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389061">
      <w:pPr>
        <w:spacing w:line="600" w:lineRule="exact"/>
        <w:ind w:firstLine="880" w:firstLineChars="200"/>
        <w:jc w:val="center"/>
        <w:rPr>
          <w:rFonts w:hint="eastAsia" w:ascii="方正小标宋_GBK" w:hAnsi="仿宋" w:eastAsia="方正小标宋_GBK"/>
          <w:color w:val="000000"/>
          <w:sz w:val="44"/>
          <w:szCs w:val="44"/>
          <w:shd w:val="clear" w:color="auto" w:fill="FFFFFF"/>
        </w:rPr>
      </w:pPr>
      <w:bookmarkStart w:id="0" w:name="_GoBack"/>
      <w:bookmarkEnd w:id="0"/>
      <w:r>
        <w:rPr>
          <w:rFonts w:hint="eastAsia" w:ascii="方正小标宋_GBK" w:hAnsi="仿宋" w:eastAsia="方正小标宋_GBK"/>
          <w:color w:val="000000"/>
          <w:sz w:val="44"/>
          <w:szCs w:val="44"/>
          <w:shd w:val="clear" w:color="auto" w:fill="FFFFFF"/>
        </w:rPr>
        <w:t>黑龙江省消防救援总队消防行业职业技能鉴定站考生报名提交资料说明</w:t>
      </w:r>
    </w:p>
    <w:p w14:paraId="516FEB1D">
      <w:pPr>
        <w:spacing w:line="600" w:lineRule="exact"/>
        <w:ind w:firstLine="640" w:firstLineChars="200"/>
        <w:jc w:val="center"/>
        <w:rPr>
          <w:rFonts w:ascii="Times New Roman" w:hAnsi="Times New Roman" w:eastAsia="黑体"/>
          <w:sz w:val="32"/>
          <w:szCs w:val="32"/>
        </w:rPr>
      </w:pPr>
      <w:r>
        <w:rPr>
          <w:rFonts w:hint="eastAsia" w:ascii="Times New Roman" w:hAnsi="Times New Roman" w:eastAsia="黑体"/>
          <w:sz w:val="32"/>
          <w:szCs w:val="32"/>
        </w:rPr>
        <w:t>一</w:t>
      </w:r>
      <w:r>
        <w:rPr>
          <w:rFonts w:ascii="Times New Roman" w:hAnsi="Times New Roman" w:eastAsia="黑体"/>
          <w:sz w:val="32"/>
          <w:szCs w:val="32"/>
        </w:rPr>
        <w:t>、</w:t>
      </w:r>
      <w:r>
        <w:rPr>
          <w:rFonts w:hint="eastAsia" w:ascii="Times New Roman" w:hAnsi="Times New Roman" w:eastAsia="黑体"/>
          <w:sz w:val="32"/>
          <w:szCs w:val="32"/>
        </w:rPr>
        <w:t>身份及学历</w:t>
      </w:r>
      <w:r>
        <w:rPr>
          <w:rFonts w:ascii="Times New Roman" w:hAnsi="Times New Roman" w:eastAsia="黑体"/>
          <w:sz w:val="32"/>
          <w:szCs w:val="32"/>
        </w:rPr>
        <w:t>材料</w:t>
      </w:r>
    </w:p>
    <w:p w14:paraId="207C4CB7">
      <w:pPr>
        <w:spacing w:line="600" w:lineRule="exact"/>
        <w:ind w:firstLine="640" w:firstLineChars="200"/>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rPr>
        <w:t>一、身份</w:t>
      </w:r>
      <w:r>
        <w:rPr>
          <w:rFonts w:hint="eastAsia" w:ascii="Times New Roman" w:hAnsi="Times New Roman" w:eastAsia="方正仿宋_GBK" w:cs="Times New Roman"/>
          <w:sz w:val="32"/>
          <w:szCs w:val="32"/>
          <w:lang w:eastAsia="zh-CN"/>
        </w:rPr>
        <w:t>证清晰原件彩照</w:t>
      </w:r>
      <w:r>
        <w:rPr>
          <w:rFonts w:hint="eastAsia" w:ascii="Times New Roman" w:hAnsi="Times New Roman" w:eastAsia="方正仿宋_GBK" w:cs="Times New Roman"/>
          <w:sz w:val="32"/>
          <w:szCs w:val="32"/>
          <w:lang w:val="en-US" w:eastAsia="zh-CN"/>
        </w:rPr>
        <w:t>/扫描件</w:t>
      </w:r>
      <w:r>
        <w:rPr>
          <w:rFonts w:hint="eastAsia" w:ascii="Times New Roman" w:hAnsi="Times New Roman" w:eastAsia="方正仿宋_GBK" w:cs="Times New Roman"/>
          <w:sz w:val="32"/>
          <w:szCs w:val="32"/>
          <w:lang w:eastAsia="zh-CN"/>
        </w:rPr>
        <w:t>（正、反面）。</w:t>
      </w:r>
    </w:p>
    <w:p w14:paraId="10543CC7">
      <w:pPr>
        <w:spacing w:line="600" w:lineRule="exact"/>
        <w:ind w:firstLine="640" w:firstLineChars="200"/>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eastAsia="zh-CN"/>
        </w:rPr>
        <w:t>注：公安机关颁发的居民身份证原件（或扫描件）正、反面照片。港澳台人员身份证明以居住证原件照片代替</w:t>
      </w:r>
    </w:p>
    <w:p w14:paraId="07412766">
      <w:pPr>
        <w:spacing w:line="600" w:lineRule="exact"/>
        <w:ind w:firstLine="640" w:firstLineChars="200"/>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eastAsia="zh-CN"/>
        </w:rPr>
        <w:drawing>
          <wp:anchor distT="0" distB="0" distL="114300" distR="114300" simplePos="0" relativeHeight="251660288" behindDoc="0" locked="0" layoutInCell="1" allowOverlap="1">
            <wp:simplePos x="0" y="0"/>
            <wp:positionH relativeFrom="column">
              <wp:align>center</wp:align>
            </wp:positionH>
            <wp:positionV relativeFrom="paragraph">
              <wp:posOffset>154940</wp:posOffset>
            </wp:positionV>
            <wp:extent cx="2505710" cy="3180080"/>
            <wp:effectExtent l="0" t="0" r="8890" b="1270"/>
            <wp:wrapTopAndBottom/>
            <wp:docPr id="2" name="图片 17" descr="src=http___bkimg.cdn.bcebos.com_pic_1b4c510fd9f9d72af7d58f51da2a2834359bbbcd&amp;refer=http___bkimg.cdn.bcebos.web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7" descr="src=http___bkimg.cdn.bcebos.com_pic_1b4c510fd9f9d72af7d58f51da2a2834359bbbcd&amp;refer=http___bkimg.cdn.bcebos.webp"/>
                    <pic:cNvPicPr>
                      <a:picLocks noChangeAspect="1"/>
                    </pic:cNvPicPr>
                  </pic:nvPicPr>
                  <pic:blipFill>
                    <a:blip r:embed="rId6"/>
                    <a:stretch>
                      <a:fillRect/>
                    </a:stretch>
                  </pic:blipFill>
                  <pic:spPr>
                    <a:xfrm>
                      <a:off x="0" y="0"/>
                      <a:ext cx="2505710" cy="3180080"/>
                    </a:xfrm>
                    <a:prstGeom prst="rect">
                      <a:avLst/>
                    </a:prstGeom>
                    <a:noFill/>
                    <a:ln>
                      <a:noFill/>
                    </a:ln>
                  </pic:spPr>
                </pic:pic>
              </a:graphicData>
            </a:graphic>
          </wp:anchor>
        </w:drawing>
      </w:r>
      <w:r>
        <w:rPr>
          <w:rFonts w:hint="eastAsia" w:ascii="Times New Roman" w:hAnsi="Times New Roman" w:eastAsia="方正仿宋_GBK" w:cs="Times New Roman"/>
          <w:sz w:val="32"/>
          <w:szCs w:val="32"/>
          <w:lang w:eastAsia="zh-CN"/>
        </w:rPr>
        <w:t>二、受教育程度</w:t>
      </w:r>
    </w:p>
    <w:p w14:paraId="0F35F6F4">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360" w:lineRule="atLeast"/>
        <w:ind w:left="0" w:right="0" w:firstLine="643"/>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一）高中毕业（或同等学力）。高级中等教育学校毕业生，提交高级中学（包括普通高级中学、职业高级中学）、中等专业学校（简称中专）、中等专业技术学校（简称技校）毕业证原件的照片（或扫描件）。应届毕业生或学历证书遗失的，提供所在学校开具的学历证明或加盖学校公章的学籍登记表等证明材料原件的照片（或扫描件）。学校停止办学的（包含撤销、合并等），提供当地教育行政主管部门证明原件的照片（或扫描件）。</w:t>
      </w:r>
    </w:p>
    <w:p w14:paraId="4BD59B6A">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360" w:lineRule="atLeast"/>
        <w:ind w:left="0" w:right="0" w:firstLine="643"/>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（二）大学专科及以上学历。提供学信网认证结果截图，有毕业证的可作为补充材料提供原件的照片（或扫描件）。</w:t>
      </w:r>
    </w:p>
    <w:p w14:paraId="6E92A2DE">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360" w:lineRule="atLeast"/>
        <w:ind w:left="0" w:right="0" w:firstLine="643"/>
        <w:rPr>
          <w:rFonts w:hint="eastAsia"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（三）同等学力证明。参加各省（区、市）的普通高中学业水平考试合格的，提交当地教育行政主管部门同等学力认证结果原件的照片（或扫描件）。</w:t>
      </w:r>
    </w:p>
    <w:p w14:paraId="237DC7F4">
      <w:pPr>
        <w:spacing w:line="600" w:lineRule="exact"/>
        <w:ind w:firstLine="640" w:firstLineChars="200"/>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eastAsia="zh-CN"/>
        </w:rPr>
        <w:drawing>
          <wp:anchor distT="0" distB="0" distL="114300" distR="114300" simplePos="0" relativeHeight="251659264" behindDoc="0" locked="0" layoutInCell="1" allowOverlap="1">
            <wp:simplePos x="0" y="0"/>
            <wp:positionH relativeFrom="column">
              <wp:posOffset>265430</wp:posOffset>
            </wp:positionH>
            <wp:positionV relativeFrom="paragraph">
              <wp:posOffset>169545</wp:posOffset>
            </wp:positionV>
            <wp:extent cx="5132705" cy="3268345"/>
            <wp:effectExtent l="0" t="0" r="10795" b="8255"/>
            <wp:wrapTopAndBottom/>
            <wp:docPr id="1" name="图片 15" descr="a67b9f11158febc20e32aac2d9d4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5" descr="a67b9f11158febc20e32aac2d9d4c50"/>
                    <pic:cNvPicPr>
                      <a:picLocks noChangeAspect="1"/>
                    </pic:cNvPicPr>
                  </pic:nvPicPr>
                  <pic:blipFill>
                    <a:blip r:embed="rId7"/>
                    <a:stretch>
                      <a:fillRect/>
                    </a:stretch>
                  </pic:blipFill>
                  <pic:spPr>
                    <a:xfrm>
                      <a:off x="0" y="0"/>
                      <a:ext cx="5132705" cy="3268345"/>
                    </a:xfrm>
                    <a:prstGeom prst="rect">
                      <a:avLst/>
                    </a:prstGeom>
                    <a:noFill/>
                    <a:ln>
                      <a:noFill/>
                    </a:ln>
                  </pic:spPr>
                </pic:pic>
              </a:graphicData>
            </a:graphic>
          </wp:anchor>
        </w:drawing>
      </w:r>
      <w:r>
        <w:rPr>
          <w:rFonts w:hint="eastAsia" w:ascii="Times New Roman" w:hAnsi="Times New Roman" w:eastAsia="方正仿宋_GBK" w:cs="Times New Roman"/>
          <w:sz w:val="32"/>
          <w:szCs w:val="32"/>
          <w:lang w:eastAsia="zh-CN"/>
        </w:rPr>
        <w:t>三、个人免冠照片</w:t>
      </w:r>
    </w:p>
    <w:p w14:paraId="02D645F5">
      <w:pPr>
        <w:spacing w:line="600" w:lineRule="exact"/>
        <w:ind w:firstLine="640" w:firstLineChars="200"/>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eastAsia="zh-CN"/>
        </w:rPr>
        <w:t>个人近期彩色标准证件照电子版（jpg或png格式），分辨率不低于300*420像素，文件大于或等于30Kb；不可通过纸质照片扫描、翻拍等形式获取。</w:t>
      </w:r>
    </w:p>
    <w:p w14:paraId="0D6533BD">
      <w:pPr>
        <w:spacing w:line="600" w:lineRule="exact"/>
        <w:ind w:firstLine="640" w:firstLineChars="200"/>
        <w:rPr>
          <w:rFonts w:hint="eastAsia"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eastAsia="zh-CN"/>
        </w:rPr>
        <w:t>如个人免冠照片发生以不规范情况：1比例失调；2带帽；3美颜；4半头像；材料审核将不予通过。</w:t>
      </w:r>
    </w:p>
    <w:p w14:paraId="76665726">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left="0" w:right="0" w:firstLine="560"/>
        <w:rPr>
          <w:rFonts w:hint="eastAsia" w:ascii="方正仿宋_GBK" w:hAnsi="方正仿宋_GBK" w:eastAsia="方正仿宋_GBK" w:cs="方正仿宋_GBK"/>
          <w:i w:val="0"/>
          <w:iCs w:val="0"/>
          <w:caps w:val="0"/>
          <w:color w:val="000000"/>
          <w:spacing w:val="0"/>
          <w:sz w:val="32"/>
          <w:szCs w:val="32"/>
        </w:rPr>
      </w:pPr>
      <w:r>
        <w:rPr>
          <w:rFonts w:hint="eastAsia" w:ascii="Times New Roman" w:hAnsi="Times New Roman" w:eastAsia="方正仿宋_GBK" w:cs="Times New Roman"/>
          <w:sz w:val="32"/>
          <w:szCs w:val="32"/>
          <w:lang w:eastAsia="zh-CN"/>
        </w:rPr>
        <w:t>四、</w:t>
      </w:r>
      <w:r>
        <w:rPr>
          <w:rFonts w:hint="eastAsia" w:ascii="方正仿宋_GBK" w:hAnsi="方正仿宋_GBK" w:eastAsia="方正仿宋_GBK" w:cs="方正仿宋_GBK"/>
          <w:i w:val="0"/>
          <w:iCs w:val="0"/>
          <w:caps w:val="0"/>
          <w:color w:val="000000"/>
          <w:spacing w:val="0"/>
          <w:sz w:val="32"/>
          <w:szCs w:val="32"/>
          <w:shd w:val="clear" w:color="auto" w:fill="FFFFFF"/>
        </w:rPr>
        <w:t>申报承诺书</w:t>
      </w:r>
    </w:p>
    <w:p w14:paraId="40AC23E7">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left="0" w:right="0" w:firstLine="560"/>
        <w:rPr>
          <w:rFonts w:hint="eastAsia" w:ascii="方正仿宋_GBK" w:hAnsi="方正仿宋_GBK" w:eastAsia="方正仿宋_GBK" w:cs="方正仿宋_GBK"/>
          <w:i w:val="0"/>
          <w:iCs w:val="0"/>
          <w:caps w:val="0"/>
          <w:color w:val="000000"/>
          <w:spacing w:val="0"/>
          <w:sz w:val="32"/>
          <w:szCs w:val="32"/>
          <w:shd w:val="clear" w:color="auto" w:fill="FFFFFF"/>
          <w:lang w:eastAsia="zh-CN"/>
        </w:rPr>
      </w:pPr>
      <w:r>
        <w:rPr>
          <w:rFonts w:hint="eastAsia" w:ascii="方正仿宋_GBK" w:hAnsi="方正仿宋_GBK" w:eastAsia="方正仿宋_GBK" w:cs="方正仿宋_GBK"/>
          <w:i w:val="0"/>
          <w:iCs w:val="0"/>
          <w:caps w:val="0"/>
          <w:color w:val="000000"/>
          <w:spacing w:val="0"/>
          <w:sz w:val="32"/>
          <w:szCs w:val="32"/>
          <w:shd w:val="clear" w:color="auto" w:fill="FFFFFF"/>
        </w:rPr>
        <w:t>提供符合相应报考等级（五级/初级工、四级/中级工</w:t>
      </w:r>
      <w:r>
        <w:rPr>
          <w:rFonts w:hint="eastAsia" w:ascii="方正仿宋_GBK" w:hAnsi="方正仿宋_GBK" w:eastAsia="方正仿宋_GBK" w:cs="方正仿宋_GBK"/>
          <w:i w:val="0"/>
          <w:iCs w:val="0"/>
          <w:caps w:val="0"/>
          <w:color w:val="000000"/>
          <w:spacing w:val="0"/>
          <w:sz w:val="32"/>
          <w:szCs w:val="32"/>
          <w:shd w:val="clear" w:color="auto" w:fill="FFFFFF"/>
          <w:lang w:eastAsia="zh-CN"/>
        </w:rPr>
        <w:t>、</w:t>
      </w:r>
      <w:r>
        <w:rPr>
          <w:rFonts w:hint="eastAsia" w:ascii="方正仿宋_GBK" w:hAnsi="方正仿宋_GBK" w:eastAsia="方正仿宋_GBK" w:cs="方正仿宋_GBK"/>
          <w:i w:val="0"/>
          <w:iCs w:val="0"/>
          <w:caps w:val="0"/>
          <w:color w:val="000000"/>
          <w:spacing w:val="0"/>
          <w:sz w:val="32"/>
          <w:szCs w:val="32"/>
          <w:shd w:val="clear" w:color="auto" w:fill="FFFFFF"/>
          <w:lang w:val="en-US" w:eastAsia="zh-CN"/>
        </w:rPr>
        <w:t>三级/高级工</w:t>
      </w:r>
      <w:r>
        <w:rPr>
          <w:rFonts w:hint="eastAsia" w:ascii="方正仿宋_GBK" w:hAnsi="方正仿宋_GBK" w:eastAsia="方正仿宋_GBK" w:cs="方正仿宋_GBK"/>
          <w:i w:val="0"/>
          <w:iCs w:val="0"/>
          <w:caps w:val="0"/>
          <w:color w:val="000000"/>
          <w:spacing w:val="0"/>
          <w:sz w:val="32"/>
          <w:szCs w:val="32"/>
          <w:shd w:val="clear" w:color="auto" w:fill="FFFFFF"/>
        </w:rPr>
        <w:t>）消防设施操作员职业技能鉴定申报承诺书</w:t>
      </w:r>
      <w:r>
        <w:rPr>
          <w:rFonts w:hint="eastAsia" w:ascii="方正仿宋_GBK" w:hAnsi="方正仿宋_GBK" w:eastAsia="方正仿宋_GBK" w:cs="方正仿宋_GBK"/>
          <w:i w:val="0"/>
          <w:iCs w:val="0"/>
          <w:caps w:val="0"/>
          <w:color w:val="000000"/>
          <w:spacing w:val="0"/>
          <w:sz w:val="32"/>
          <w:szCs w:val="32"/>
          <w:shd w:val="clear" w:color="auto" w:fill="FFFFFF"/>
          <w:lang w:eastAsia="zh-CN"/>
        </w:rPr>
        <w:t>。</w:t>
      </w:r>
    </w:p>
    <w:p w14:paraId="44018D83">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450" w:lineRule="atLeast"/>
        <w:ind w:right="0"/>
        <w:rPr>
          <w:rFonts w:hint="eastAsia" w:ascii="方正仿宋_GBK" w:hAnsi="方正仿宋_GBK" w:eastAsia="方正仿宋_GBK" w:cs="方正仿宋_GBK"/>
          <w:i w:val="0"/>
          <w:iCs w:val="0"/>
          <w:caps w:val="0"/>
          <w:color w:val="000000"/>
          <w:spacing w:val="0"/>
          <w:sz w:val="32"/>
          <w:szCs w:val="32"/>
          <w:shd w:val="clear" w:color="auto" w:fill="FFFFFF"/>
          <w:lang w:eastAsia="zh-CN"/>
        </w:rPr>
      </w:pPr>
      <w:r>
        <w:rPr>
          <w:rFonts w:hint="eastAsia" w:ascii="方正仿宋_GBK" w:hAnsi="方正仿宋_GBK" w:eastAsia="方正仿宋_GBK" w:cs="方正仿宋_GBK"/>
          <w:i w:val="0"/>
          <w:iCs w:val="0"/>
          <w:caps w:val="0"/>
          <w:color w:val="000000"/>
          <w:spacing w:val="0"/>
          <w:sz w:val="32"/>
          <w:szCs w:val="32"/>
          <w:shd w:val="clear" w:color="auto" w:fill="FFFFFF"/>
          <w:lang w:eastAsia="zh-CN"/>
        </w:rPr>
        <w:drawing>
          <wp:inline distT="0" distB="0" distL="114300" distR="114300">
            <wp:extent cx="6288405" cy="4858385"/>
            <wp:effectExtent l="0" t="0" r="17145" b="18415"/>
            <wp:docPr id="3" name="图片 7" descr="微信截图_20241229074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7" descr="微信截图_20241229074254"/>
                    <pic:cNvPicPr>
                      <a:picLocks noChangeAspect="1"/>
                    </pic:cNvPicPr>
                  </pic:nvPicPr>
                  <pic:blipFill>
                    <a:blip r:embed="rId8"/>
                    <a:stretch>
                      <a:fillRect/>
                    </a:stretch>
                  </pic:blipFill>
                  <pic:spPr>
                    <a:xfrm>
                      <a:off x="0" y="0"/>
                      <a:ext cx="6288405" cy="4858385"/>
                    </a:xfrm>
                    <a:prstGeom prst="rect">
                      <a:avLst/>
                    </a:prstGeom>
                    <a:noFill/>
                    <a:ln>
                      <a:noFill/>
                    </a:ln>
                  </pic:spPr>
                </pic:pic>
              </a:graphicData>
            </a:graphic>
          </wp:inline>
        </w:drawing>
      </w:r>
    </w:p>
    <w:p w14:paraId="67B5E436">
      <w:pPr>
        <w:adjustRightInd w:val="0"/>
        <w:snapToGrid w:val="0"/>
        <w:spacing w:line="540" w:lineRule="exact"/>
        <w:ind w:firstLine="1470" w:firstLineChars="700"/>
        <w:jc w:val="both"/>
        <w:rPr>
          <w:rFonts w:hint="eastAsia" w:ascii="方正仿宋_GBK" w:hAnsi="方正仿宋_GBK" w:eastAsia="方正仿宋_GBK" w:cs="方正仿宋_GBK"/>
          <w:sz w:val="21"/>
          <w:szCs w:val="21"/>
        </w:rPr>
      </w:pPr>
    </w:p>
    <w:p w14:paraId="40530A4F">
      <w:pPr>
        <w:adjustRightInd w:val="0"/>
        <w:snapToGrid w:val="0"/>
        <w:spacing w:line="540" w:lineRule="exact"/>
        <w:ind w:firstLine="1470" w:firstLineChars="700"/>
        <w:jc w:val="both"/>
        <w:rPr>
          <w:rFonts w:hint="eastAsia" w:ascii="方正仿宋_GBK" w:hAnsi="方正仿宋_GBK" w:eastAsia="方正仿宋_GBK" w:cs="方正仿宋_GBK"/>
          <w:sz w:val="21"/>
          <w:szCs w:val="21"/>
        </w:rPr>
      </w:pPr>
    </w:p>
    <w:p w14:paraId="1908B274">
      <w:pPr>
        <w:adjustRightInd w:val="0"/>
        <w:snapToGrid w:val="0"/>
        <w:spacing w:line="540" w:lineRule="exact"/>
        <w:ind w:firstLine="1470" w:firstLineChars="700"/>
        <w:jc w:val="both"/>
        <w:rPr>
          <w:rFonts w:hint="eastAsia" w:ascii="方正仿宋_GBK" w:hAnsi="方正仿宋_GBK" w:eastAsia="方正仿宋_GBK" w:cs="方正仿宋_GBK"/>
          <w:sz w:val="21"/>
          <w:szCs w:val="21"/>
        </w:rPr>
      </w:pPr>
    </w:p>
    <w:p w14:paraId="5A6A5758">
      <w:pPr>
        <w:adjustRightInd w:val="0"/>
        <w:snapToGrid w:val="0"/>
        <w:spacing w:line="540" w:lineRule="exact"/>
        <w:ind w:firstLine="1470" w:firstLineChars="700"/>
        <w:jc w:val="both"/>
        <w:rPr>
          <w:rFonts w:hint="eastAsia" w:ascii="方正仿宋_GBK" w:hAnsi="方正仿宋_GBK" w:eastAsia="方正仿宋_GBK" w:cs="方正仿宋_GBK"/>
          <w:sz w:val="21"/>
          <w:szCs w:val="21"/>
        </w:rPr>
      </w:pPr>
    </w:p>
    <w:p w14:paraId="002A247F">
      <w:pPr>
        <w:widowControl/>
        <w:adjustRightInd w:val="0"/>
        <w:snapToGrid w:val="0"/>
        <w:spacing w:line="540" w:lineRule="exact"/>
        <w:jc w:val="center"/>
        <w:rPr>
          <w:rFonts w:hint="eastAsia" w:ascii="方正小标宋简体" w:hAnsi="Times New Roman" w:eastAsia="方正小标宋简体" w:cs="Times New Roman"/>
          <w:sz w:val="32"/>
          <w:szCs w:val="32"/>
        </w:rPr>
      </w:pPr>
    </w:p>
    <w:p w14:paraId="65CB2E59">
      <w:pPr>
        <w:widowControl/>
        <w:adjustRightInd w:val="0"/>
        <w:snapToGrid w:val="0"/>
        <w:spacing w:line="540" w:lineRule="exact"/>
        <w:jc w:val="center"/>
        <w:rPr>
          <w:rFonts w:hint="eastAsia" w:ascii="方正小标宋简体" w:hAnsi="Times New Roman" w:eastAsia="方正小标宋简体" w:cs="Times New Roman"/>
          <w:sz w:val="32"/>
          <w:szCs w:val="32"/>
        </w:rPr>
      </w:pPr>
    </w:p>
    <w:p w14:paraId="18B07CB6">
      <w:pPr>
        <w:widowControl/>
        <w:adjustRightInd w:val="0"/>
        <w:snapToGrid w:val="0"/>
        <w:spacing w:line="540" w:lineRule="exact"/>
        <w:jc w:val="center"/>
        <w:rPr>
          <w:rFonts w:hint="eastAsia" w:ascii="方正小标宋简体" w:hAnsi="Times New Roman" w:eastAsia="方正小标宋简体" w:cs="Times New Roman"/>
          <w:sz w:val="32"/>
          <w:szCs w:val="32"/>
        </w:rPr>
      </w:pPr>
    </w:p>
    <w:p w14:paraId="476F96A4">
      <w:pPr>
        <w:widowControl/>
        <w:adjustRightInd w:val="0"/>
        <w:snapToGrid w:val="0"/>
        <w:spacing w:line="540" w:lineRule="exact"/>
        <w:jc w:val="center"/>
        <w:rPr>
          <w:rFonts w:hint="eastAsia" w:ascii="方正小标宋简体" w:hAnsi="Times New Roman" w:eastAsia="方正小标宋简体" w:cs="Times New Roman"/>
          <w:sz w:val="32"/>
          <w:szCs w:val="32"/>
        </w:rPr>
      </w:pPr>
    </w:p>
    <w:p w14:paraId="5ED0D600">
      <w:pPr>
        <w:widowControl/>
        <w:adjustRightInd w:val="0"/>
        <w:snapToGrid w:val="0"/>
        <w:spacing w:line="540" w:lineRule="exact"/>
        <w:jc w:val="center"/>
        <w:rPr>
          <w:rFonts w:hint="eastAsia" w:ascii="方正小标宋简体" w:hAnsi="Times New Roman" w:eastAsia="方正小标宋简体" w:cs="Times New Roman"/>
          <w:sz w:val="32"/>
          <w:szCs w:val="32"/>
        </w:rPr>
      </w:pPr>
    </w:p>
    <w:p w14:paraId="0907F2EE">
      <w:pPr>
        <w:widowControl/>
        <w:adjustRightInd w:val="0"/>
        <w:snapToGrid w:val="0"/>
        <w:spacing w:line="540" w:lineRule="exact"/>
        <w:jc w:val="center"/>
        <w:rPr>
          <w:rFonts w:ascii="方正小标宋简体" w:hAnsi="Times New Roman" w:eastAsia="方正小标宋简体" w:cs="Times New Roman"/>
          <w:sz w:val="32"/>
          <w:szCs w:val="32"/>
        </w:rPr>
      </w:pPr>
      <w:r>
        <w:rPr>
          <w:rFonts w:hint="eastAsia" w:ascii="方正小标宋简体" w:hAnsi="Times New Roman" w:eastAsia="方正小标宋简体" w:cs="Times New Roman"/>
          <w:sz w:val="32"/>
          <w:szCs w:val="32"/>
        </w:rPr>
        <w:t>消防设施操作员“五级</w:t>
      </w:r>
      <w:r>
        <w:rPr>
          <w:rFonts w:ascii="Times New Roman" w:hAnsi="Times New Roman" w:eastAsia="方正小标宋简体" w:cs="Times New Roman"/>
          <w:sz w:val="32"/>
          <w:szCs w:val="32"/>
        </w:rPr>
        <w:t>/</w:t>
      </w:r>
      <w:r>
        <w:rPr>
          <w:rFonts w:hint="eastAsia" w:ascii="方正小标宋简体" w:hAnsi="Times New Roman" w:eastAsia="方正小标宋简体" w:cs="Times New Roman"/>
          <w:sz w:val="32"/>
          <w:szCs w:val="32"/>
        </w:rPr>
        <w:t>初级工”职业技能鉴定申报承诺书</w:t>
      </w:r>
    </w:p>
    <w:p w14:paraId="2E6AEFB8">
      <w:pPr>
        <w:widowControl/>
        <w:adjustRightInd w:val="0"/>
        <w:snapToGrid w:val="0"/>
        <w:spacing w:line="400" w:lineRule="exact"/>
        <w:rPr>
          <w:rFonts w:ascii="Times New Roman" w:hAnsi="Times New Roman" w:eastAsia="仿宋" w:cs="Times New Roman"/>
          <w:sz w:val="24"/>
          <w:szCs w:val="24"/>
        </w:rPr>
      </w:pPr>
      <w:r>
        <w:rPr>
          <w:rFonts w:ascii="Times New Roman" w:hAnsi="Times New Roman" w:eastAsia="仿宋" w:cs="Times New Roman"/>
          <w:sz w:val="24"/>
          <w:szCs w:val="24"/>
        </w:rPr>
        <w:t>本人郑重承诺：</w:t>
      </w:r>
    </w:p>
    <w:p w14:paraId="3C2E9075">
      <w:pPr>
        <w:widowControl/>
        <w:numPr>
          <w:ilvl w:val="0"/>
          <w:numId w:val="1"/>
        </w:numPr>
        <w:adjustRightInd w:val="0"/>
        <w:snapToGrid w:val="0"/>
        <w:spacing w:line="400" w:lineRule="exact"/>
        <w:ind w:firstLine="480" w:firstLineChars="200"/>
        <w:rPr>
          <w:rFonts w:ascii="Times New Roman" w:hAnsi="Times New Roman" w:eastAsia="方正仿宋_GBK" w:cs="Times New Roman"/>
          <w:sz w:val="24"/>
          <w:szCs w:val="24"/>
        </w:rPr>
      </w:pPr>
      <w:r>
        <w:rPr>
          <w:rFonts w:ascii="Times New Roman" w:hAnsi="Times New Roman" w:eastAsia="方正仿宋_GBK" w:cs="Times New Roman"/>
          <w:sz w:val="24"/>
          <w:szCs w:val="24"/>
        </w:rPr>
        <w:t>本人姓名</w:t>
      </w:r>
      <w:r>
        <w:rPr>
          <w:rFonts w:hint="eastAsia" w:ascii="Times New Roman" w:hAnsi="Times New Roman" w:eastAsia="方正仿宋_GBK" w:cs="Times New Roman"/>
          <w:sz w:val="24"/>
          <w:szCs w:val="24"/>
        </w:rPr>
        <w:t>：</w:t>
      </w:r>
      <w:r>
        <w:rPr>
          <w:rFonts w:hint="eastAsia" w:ascii="Times New Roman" w:hAnsi="Times New Roman" w:eastAsia="方正仿宋_GBK" w:cs="Times New Roman"/>
          <w:sz w:val="24"/>
          <w:szCs w:val="24"/>
          <w:u w:val="single"/>
        </w:rPr>
        <w:t xml:space="preserve">          </w:t>
      </w:r>
      <w:r>
        <w:rPr>
          <w:rFonts w:ascii="Times New Roman" w:hAnsi="Times New Roman" w:eastAsia="方正仿宋_GBK" w:cs="Times New Roman"/>
          <w:sz w:val="24"/>
          <w:szCs w:val="24"/>
        </w:rPr>
        <w:t>，身份证号码：</w:t>
      </w:r>
      <w:r>
        <w:rPr>
          <w:rFonts w:hint="eastAsia" w:ascii="Times New Roman" w:hAnsi="Times New Roman" w:eastAsia="方正仿宋_GBK" w:cs="Times New Roman"/>
          <w:sz w:val="24"/>
          <w:szCs w:val="24"/>
          <w:u w:val="single"/>
        </w:rPr>
        <w:t xml:space="preserve">                   </w:t>
      </w:r>
      <w:r>
        <w:rPr>
          <w:rFonts w:ascii="Times New Roman" w:hAnsi="Times New Roman" w:eastAsia="方正仿宋_GBK" w:cs="Times New Roman"/>
          <w:sz w:val="24"/>
          <w:szCs w:val="24"/>
        </w:rPr>
        <w:t>。</w:t>
      </w:r>
      <w:r>
        <w:rPr>
          <w:rFonts w:hint="eastAsia" w:ascii="Times New Roman" w:hAnsi="Times New Roman" w:eastAsia="方正仿宋_GBK" w:cs="Times New Roman"/>
          <w:sz w:val="24"/>
          <w:szCs w:val="24"/>
        </w:rPr>
        <w:t>现申报消防设施操作员五级/初级工职业技能鉴定。</w:t>
      </w:r>
      <w:r>
        <w:rPr>
          <w:rFonts w:hint="eastAsia" w:ascii="黑体" w:hAnsi="黑体" w:eastAsia="黑体" w:cs="Times New Roman"/>
          <w:sz w:val="24"/>
          <w:szCs w:val="24"/>
        </w:rPr>
        <w:t>本人知晓</w:t>
      </w:r>
      <w:r>
        <w:rPr>
          <w:rFonts w:hint="eastAsia" w:ascii="Times New Roman" w:hAnsi="Times New Roman" w:eastAsia="方正仿宋_GBK" w:cs="Times New Roman"/>
          <w:sz w:val="24"/>
          <w:szCs w:val="24"/>
        </w:rPr>
        <w:t>：根据《消防设施操作员国家职业技能标准（2019年版）》《国家职业标准编制技术规程（2023年版）》，申报消防设施操作员</w:t>
      </w:r>
      <w:r>
        <w:rPr>
          <w:rFonts w:hint="eastAsia" w:ascii="黑体" w:hAnsi="黑体" w:eastAsia="黑体" w:cs="Times New Roman"/>
          <w:sz w:val="24"/>
          <w:szCs w:val="24"/>
        </w:rPr>
        <w:t>五级/初级工职业技能鉴定</w:t>
      </w:r>
      <w:r>
        <w:rPr>
          <w:rFonts w:hint="eastAsia" w:ascii="Times New Roman" w:hAnsi="Times New Roman" w:eastAsia="方正仿宋_GBK" w:cs="Times New Roman"/>
          <w:sz w:val="24"/>
          <w:szCs w:val="24"/>
        </w:rPr>
        <w:t>，应当符合</w:t>
      </w:r>
      <w:r>
        <w:rPr>
          <w:rFonts w:hint="eastAsia" w:ascii="黑体" w:hAnsi="黑体" w:eastAsia="黑体" w:cs="Times New Roman"/>
          <w:sz w:val="24"/>
          <w:szCs w:val="24"/>
        </w:rPr>
        <w:t>职业能力特征</w:t>
      </w:r>
      <w:r>
        <w:rPr>
          <w:rFonts w:hint="eastAsia" w:ascii="Times New Roman" w:hAnsi="Times New Roman" w:eastAsia="方正仿宋_GBK" w:cs="Times New Roman"/>
          <w:sz w:val="24"/>
          <w:szCs w:val="24"/>
        </w:rPr>
        <w:t>（</w:t>
      </w:r>
      <w:r>
        <w:rPr>
          <w:rFonts w:hint="eastAsia" w:ascii="方正楷体_GBK" w:hAnsi="Times New Roman" w:eastAsia="方正楷体_GBK" w:cs="Times New Roman"/>
          <w:sz w:val="24"/>
          <w:szCs w:val="24"/>
        </w:rPr>
        <w:t>具有较好的观察、分析、判断、表达和计算能力，空间感、形体知觉、色觉、视觉、嗅觉、听觉正常，四肢健全，手指、手臂灵活，动作协调</w:t>
      </w:r>
      <w:r>
        <w:rPr>
          <w:rFonts w:hint="eastAsia" w:ascii="Times New Roman" w:hAnsi="Times New Roman" w:eastAsia="方正仿宋_GBK" w:cs="Times New Roman"/>
          <w:sz w:val="24"/>
          <w:szCs w:val="24"/>
        </w:rPr>
        <w:t>），</w:t>
      </w:r>
      <w:r>
        <w:rPr>
          <w:rFonts w:hint="eastAsia" w:ascii="黑体" w:hAnsi="黑体" w:eastAsia="黑体" w:cs="Times New Roman"/>
          <w:sz w:val="24"/>
          <w:szCs w:val="24"/>
        </w:rPr>
        <w:t>高中毕业（或同等学力）</w:t>
      </w:r>
      <w:r>
        <w:rPr>
          <w:rFonts w:hint="eastAsia" w:ascii="Times New Roman" w:hAnsi="Times New Roman" w:eastAsia="方正仿宋_GBK" w:cs="Times New Roman"/>
          <w:sz w:val="24"/>
          <w:szCs w:val="24"/>
        </w:rPr>
        <w:t>，并</w:t>
      </w:r>
      <w:r>
        <w:rPr>
          <w:rFonts w:hint="eastAsia" w:ascii="黑体" w:hAnsi="黑体" w:eastAsia="黑体" w:cs="Times New Roman"/>
          <w:sz w:val="24"/>
          <w:szCs w:val="24"/>
        </w:rPr>
        <w:t>具备以下条件之一</w:t>
      </w:r>
      <w:r>
        <w:rPr>
          <w:rFonts w:hint="eastAsia" w:ascii="Times New Roman" w:hAnsi="Times New Roman" w:eastAsia="方正仿宋_GBK" w:cs="Times New Roman"/>
          <w:sz w:val="24"/>
          <w:szCs w:val="24"/>
        </w:rPr>
        <w:t>：（1）年满16周岁，拟从事本职业或相关职业工作。（2）年满16周岁，从事本职业或相关职业工作。</w:t>
      </w:r>
    </w:p>
    <w:p w14:paraId="4D9D26EA">
      <w:pPr>
        <w:widowControl/>
        <w:numPr>
          <w:ilvl w:val="0"/>
          <w:numId w:val="1"/>
        </w:numPr>
        <w:adjustRightInd w:val="0"/>
        <w:snapToGrid w:val="0"/>
        <w:spacing w:line="400" w:lineRule="exact"/>
        <w:ind w:firstLine="480" w:firstLineChars="200"/>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本人承诺</w:t>
      </w:r>
      <w:r>
        <w:rPr>
          <w:rFonts w:hint="eastAsia" w:ascii="黑体" w:hAnsi="黑体" w:eastAsia="黑体" w:cs="Times New Roman"/>
          <w:sz w:val="24"/>
          <w:szCs w:val="24"/>
        </w:rPr>
        <w:t>符合职业能力特征，具备高中毕业（或同等学力），并具备上述条件</w:t>
      </w:r>
      <w:r>
        <w:rPr>
          <w:rFonts w:hint="eastAsia" w:ascii="Times New Roman" w:hAnsi="Times New Roman" w:eastAsia="方正仿宋_GBK" w:cs="Times New Roman"/>
          <w:sz w:val="24"/>
          <w:szCs w:val="24"/>
        </w:rPr>
        <w:t>之：（1）</w:t>
      </w:r>
      <w:r>
        <w:rPr>
          <w:rFonts w:hint="eastAsia" w:ascii="方正仿宋_GBK" w:hAnsi="Times New Roman" w:eastAsia="方正仿宋_GBK" w:cs="Times New Roman"/>
          <w:sz w:val="24"/>
          <w:szCs w:val="24"/>
        </w:rPr>
        <w:t>□</w:t>
      </w:r>
      <w:r>
        <w:rPr>
          <w:rFonts w:hint="eastAsia" w:ascii="Times New Roman" w:hAnsi="Times New Roman" w:eastAsia="方正仿宋_GBK" w:cs="Times New Roman"/>
          <w:sz w:val="24"/>
          <w:szCs w:val="24"/>
        </w:rPr>
        <w:t>（2）</w:t>
      </w:r>
      <w:r>
        <w:rPr>
          <w:rFonts w:hint="eastAsia" w:ascii="方正仿宋_GBK" w:hAnsi="Times New Roman" w:eastAsia="方正仿宋_GBK" w:cs="Times New Roman"/>
          <w:sz w:val="24"/>
          <w:szCs w:val="24"/>
        </w:rPr>
        <w:t>□（</w:t>
      </w:r>
      <w:r>
        <w:rPr>
          <w:rFonts w:hint="eastAsia" w:ascii="方正楷体_GBK" w:hAnsi="Times New Roman" w:eastAsia="方正楷体_GBK" w:cs="Times New Roman"/>
          <w:sz w:val="24"/>
          <w:szCs w:val="24"/>
        </w:rPr>
        <w:t>请在对应项勾选</w:t>
      </w:r>
      <w:r>
        <w:rPr>
          <w:rFonts w:hint="eastAsia" w:ascii="方正仿宋_GBK" w:hAnsi="Times New Roman" w:eastAsia="方正仿宋_GBK" w:cs="Times New Roman"/>
          <w:sz w:val="24"/>
          <w:szCs w:val="24"/>
        </w:rPr>
        <w:t>）。</w:t>
      </w:r>
    </w:p>
    <w:p w14:paraId="38E115A8">
      <w:pPr>
        <w:widowControl/>
        <w:numPr>
          <w:ilvl w:val="0"/>
          <w:numId w:val="1"/>
        </w:numPr>
        <w:adjustRightInd w:val="0"/>
        <w:snapToGrid w:val="0"/>
        <w:spacing w:line="400" w:lineRule="exact"/>
        <w:ind w:firstLine="480" w:firstLineChars="200"/>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本人</w:t>
      </w:r>
      <w:r>
        <w:rPr>
          <w:rFonts w:hint="eastAsia" w:ascii="黑体" w:hAnsi="黑体" w:eastAsia="黑体" w:cs="Times New Roman"/>
          <w:sz w:val="24"/>
          <w:szCs w:val="24"/>
        </w:rPr>
        <w:t>知晓</w:t>
      </w:r>
      <w:r>
        <w:rPr>
          <w:rFonts w:hint="eastAsia" w:ascii="Times New Roman" w:hAnsi="Times New Roman" w:eastAsia="方正仿宋_GBK" w:cs="Times New Roman"/>
          <w:sz w:val="24"/>
          <w:szCs w:val="24"/>
        </w:rPr>
        <w:t>，根据人力资源和社会保障部《技能人才评价违纪违规行为处理工作指引（试行）》，“通过虚假承诺、提供虚假材料以及其他非正当手段取得参加评价资格的”，将被处以“</w:t>
      </w:r>
      <w:r>
        <w:rPr>
          <w:rFonts w:ascii="Times New Roman" w:hAnsi="Times New Roman" w:eastAsia="黑体" w:cs="Times New Roman"/>
          <w:sz w:val="24"/>
          <w:szCs w:val="24"/>
        </w:rPr>
        <w:t>取消其当次全部科目</w:t>
      </w:r>
      <w:r>
        <w:rPr>
          <w:rFonts w:hint="eastAsia" w:ascii="Times New Roman" w:hAnsi="Times New Roman" w:eastAsia="黑体" w:cs="Times New Roman"/>
          <w:sz w:val="24"/>
          <w:szCs w:val="24"/>
        </w:rPr>
        <w:t>评价</w:t>
      </w:r>
      <w:r>
        <w:rPr>
          <w:rFonts w:ascii="Times New Roman" w:hAnsi="Times New Roman" w:eastAsia="黑体" w:cs="Times New Roman"/>
          <w:sz w:val="24"/>
          <w:szCs w:val="24"/>
        </w:rPr>
        <w:t>成绩</w:t>
      </w:r>
      <w:r>
        <w:rPr>
          <w:rFonts w:hint="eastAsia" w:ascii="Times New Roman" w:hAnsi="Times New Roman" w:eastAsia="黑体" w:cs="Times New Roman"/>
          <w:sz w:val="24"/>
          <w:szCs w:val="24"/>
        </w:rPr>
        <w:t>。情节轻微的，</w:t>
      </w:r>
      <w:r>
        <w:rPr>
          <w:rFonts w:ascii="Times New Roman" w:hAnsi="Times New Roman" w:eastAsia="黑体" w:cs="Times New Roman"/>
          <w:sz w:val="24"/>
          <w:szCs w:val="24"/>
        </w:rPr>
        <w:t>2年内不得参加</w:t>
      </w:r>
      <w:r>
        <w:rPr>
          <w:rFonts w:hint="eastAsia" w:ascii="Times New Roman" w:hAnsi="Times New Roman" w:eastAsia="黑体" w:cs="Times New Roman"/>
          <w:sz w:val="24"/>
          <w:szCs w:val="24"/>
        </w:rPr>
        <w:t>评价；</w:t>
      </w:r>
      <w:r>
        <w:rPr>
          <w:rFonts w:ascii="Times New Roman" w:hAnsi="Times New Roman" w:eastAsia="黑体" w:cs="Times New Roman"/>
          <w:sz w:val="24"/>
          <w:szCs w:val="24"/>
        </w:rPr>
        <w:t>情节严重的，5年内不得参加</w:t>
      </w:r>
      <w:r>
        <w:rPr>
          <w:rFonts w:hint="eastAsia" w:ascii="Times New Roman" w:hAnsi="Times New Roman" w:eastAsia="黑体" w:cs="Times New Roman"/>
          <w:sz w:val="24"/>
          <w:szCs w:val="24"/>
        </w:rPr>
        <w:t>评价</w:t>
      </w:r>
      <w:r>
        <w:rPr>
          <w:rFonts w:ascii="Times New Roman" w:hAnsi="Times New Roman" w:eastAsia="黑体" w:cs="Times New Roman"/>
          <w:sz w:val="24"/>
          <w:szCs w:val="24"/>
        </w:rPr>
        <w:t>，并依据有关法律法规移送有关部门</w:t>
      </w:r>
      <w:r>
        <w:rPr>
          <w:rFonts w:hint="eastAsia" w:ascii="Times New Roman" w:hAnsi="Times New Roman" w:eastAsia="黑体" w:cs="Times New Roman"/>
          <w:sz w:val="24"/>
          <w:szCs w:val="24"/>
        </w:rPr>
        <w:t>。</w:t>
      </w:r>
      <w:r>
        <w:rPr>
          <w:rFonts w:hint="eastAsia" w:ascii="Times New Roman" w:hAnsi="Times New Roman" w:eastAsia="方正仿宋_GBK" w:cs="Times New Roman"/>
          <w:sz w:val="24"/>
          <w:szCs w:val="24"/>
        </w:rPr>
        <w:t>”的规</w:t>
      </w:r>
      <w:r>
        <w:rPr>
          <w:rFonts w:ascii="Times New Roman" w:hAnsi="Times New Roman" w:eastAsia="方正仿宋_GBK" w:cs="Times New Roman"/>
          <w:sz w:val="24"/>
          <w:szCs w:val="24"/>
        </w:rPr>
        <w:t>定，</w:t>
      </w:r>
      <w:r>
        <w:rPr>
          <w:rFonts w:ascii="黑体" w:hAnsi="黑体" w:eastAsia="黑体" w:cs="Times New Roman"/>
          <w:sz w:val="24"/>
          <w:szCs w:val="24"/>
        </w:rPr>
        <w:t>承诺各</w:t>
      </w:r>
      <w:r>
        <w:rPr>
          <w:rFonts w:hint="eastAsia" w:ascii="黑体" w:hAnsi="黑体" w:eastAsia="黑体" w:cs="Times New Roman"/>
          <w:sz w:val="24"/>
          <w:szCs w:val="24"/>
        </w:rPr>
        <w:t>项</w:t>
      </w:r>
      <w:r>
        <w:rPr>
          <w:rFonts w:ascii="黑体" w:hAnsi="黑体" w:eastAsia="黑体" w:cs="Times New Roman"/>
          <w:sz w:val="24"/>
          <w:szCs w:val="24"/>
        </w:rPr>
        <w:t>申报材料真实可信</w:t>
      </w:r>
      <w:r>
        <w:rPr>
          <w:rFonts w:ascii="Times New Roman" w:hAnsi="Times New Roman" w:eastAsia="方正仿宋_GBK" w:cs="Times New Roman"/>
          <w:sz w:val="24"/>
          <w:szCs w:val="24"/>
        </w:rPr>
        <w:t>。</w:t>
      </w:r>
    </w:p>
    <w:p w14:paraId="30F83CDB">
      <w:pPr>
        <w:widowControl/>
        <w:numPr>
          <w:ilvl w:val="0"/>
          <w:numId w:val="1"/>
        </w:numPr>
        <w:adjustRightInd w:val="0"/>
        <w:snapToGrid w:val="0"/>
        <w:spacing w:line="400" w:lineRule="exact"/>
        <w:ind w:firstLine="480" w:firstLineChars="200"/>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本人</w:t>
      </w:r>
      <w:r>
        <w:rPr>
          <w:rFonts w:ascii="黑体" w:hAnsi="黑体" w:eastAsia="黑体" w:cs="Times New Roman"/>
          <w:sz w:val="24"/>
          <w:szCs w:val="24"/>
        </w:rPr>
        <w:t>承诺</w:t>
      </w:r>
      <w:r>
        <w:rPr>
          <w:rFonts w:ascii="Times New Roman" w:hAnsi="Times New Roman" w:eastAsia="方正仿宋_GBK" w:cs="Times New Roman"/>
          <w:sz w:val="24"/>
          <w:szCs w:val="24"/>
        </w:rPr>
        <w:t>，在参加</w:t>
      </w:r>
      <w:r>
        <w:rPr>
          <w:rFonts w:hint="eastAsia" w:ascii="Times New Roman" w:hAnsi="Times New Roman" w:eastAsia="方正仿宋_GBK" w:cs="Times New Roman"/>
          <w:sz w:val="24"/>
          <w:szCs w:val="24"/>
        </w:rPr>
        <w:t>鉴定</w:t>
      </w:r>
      <w:r>
        <w:rPr>
          <w:rFonts w:ascii="Times New Roman" w:hAnsi="Times New Roman" w:eastAsia="方正仿宋_GBK" w:cs="Times New Roman"/>
          <w:sz w:val="24"/>
          <w:szCs w:val="24"/>
        </w:rPr>
        <w:t>考试过程中，遵守考试纪律和考场规则，服从考务管理。如出现违规、违纪行为</w:t>
      </w:r>
      <w:r>
        <w:rPr>
          <w:rFonts w:hint="eastAsia" w:ascii="Times New Roman" w:hAnsi="Times New Roman" w:eastAsia="方正仿宋_GBK" w:cs="Times New Roman"/>
          <w:sz w:val="24"/>
          <w:szCs w:val="24"/>
        </w:rPr>
        <w:t>，</w:t>
      </w:r>
      <w:r>
        <w:rPr>
          <w:rFonts w:ascii="Times New Roman" w:hAnsi="Times New Roman" w:eastAsia="方正仿宋_GBK" w:cs="Times New Roman"/>
          <w:sz w:val="24"/>
          <w:szCs w:val="24"/>
        </w:rPr>
        <w:t>自愿接受处理。</w:t>
      </w:r>
    </w:p>
    <w:p w14:paraId="368AB7F2">
      <w:pPr>
        <w:widowControl/>
        <w:adjustRightInd w:val="0"/>
        <w:snapToGrid w:val="0"/>
        <w:spacing w:line="400" w:lineRule="exact"/>
        <w:ind w:firstLine="480" w:firstLineChars="200"/>
        <w:rPr>
          <w:rFonts w:ascii="黑体" w:hAnsi="黑体" w:eastAsia="黑体" w:cs="Times New Roman"/>
          <w:sz w:val="24"/>
          <w:szCs w:val="24"/>
        </w:rPr>
      </w:pPr>
      <w:r>
        <w:rPr>
          <w:rFonts w:hint="eastAsia" w:ascii="黑体" w:hAnsi="黑体" w:eastAsia="黑体" w:cs="Times New Roman"/>
          <w:sz w:val="24"/>
          <w:szCs w:val="24"/>
        </w:rPr>
        <w:t>上述承诺，是我本人意思的真实表达，我接受</w:t>
      </w:r>
      <w:r>
        <w:rPr>
          <w:rFonts w:ascii="黑体" w:hAnsi="黑体" w:eastAsia="黑体" w:cs="Times New Roman"/>
          <w:sz w:val="24"/>
          <w:szCs w:val="24"/>
        </w:rPr>
        <w:t>鉴定</w:t>
      </w:r>
      <w:r>
        <w:rPr>
          <w:rFonts w:hint="eastAsia" w:ascii="黑体" w:hAnsi="黑体" w:eastAsia="黑体" w:cs="Times New Roman"/>
          <w:sz w:val="24"/>
          <w:szCs w:val="24"/>
        </w:rPr>
        <w:t>机构对上述承诺的核查和对虚假失实承诺的</w:t>
      </w:r>
      <w:r>
        <w:rPr>
          <w:rFonts w:ascii="黑体" w:hAnsi="黑体" w:eastAsia="黑体" w:cs="Times New Roman"/>
          <w:sz w:val="24"/>
          <w:szCs w:val="24"/>
        </w:rPr>
        <w:t>处理</w:t>
      </w:r>
      <w:r>
        <w:rPr>
          <w:rFonts w:hint="eastAsia" w:ascii="黑体" w:hAnsi="黑体" w:eastAsia="黑体" w:cs="Times New Roman"/>
          <w:sz w:val="24"/>
          <w:szCs w:val="24"/>
        </w:rPr>
        <w:t>，承担相应的法律责任</w:t>
      </w:r>
      <w:r>
        <w:rPr>
          <w:rFonts w:ascii="黑体" w:hAnsi="黑体" w:eastAsia="黑体" w:cs="Times New Roman"/>
          <w:sz w:val="24"/>
          <w:szCs w:val="24"/>
        </w:rPr>
        <w:t>。</w:t>
      </w:r>
    </w:p>
    <w:p w14:paraId="07341A96">
      <w:pPr>
        <w:widowControl/>
        <w:adjustRightInd w:val="0"/>
        <w:snapToGrid w:val="0"/>
        <w:spacing w:line="400" w:lineRule="exact"/>
        <w:ind w:firstLine="480" w:firstLineChars="200"/>
        <w:rPr>
          <w:rFonts w:ascii="黑体" w:hAnsi="黑体" w:eastAsia="黑体" w:cs="Times New Roman"/>
          <w:sz w:val="24"/>
          <w:szCs w:val="24"/>
        </w:rPr>
      </w:pPr>
    </w:p>
    <w:p w14:paraId="684A1B06">
      <w:pPr>
        <w:widowControl/>
        <w:adjustRightInd w:val="0"/>
        <w:snapToGrid w:val="0"/>
        <w:spacing w:line="400" w:lineRule="exact"/>
        <w:ind w:firstLine="5040" w:firstLineChars="2100"/>
        <w:rPr>
          <w:rFonts w:ascii="Times New Roman" w:hAnsi="Times New Roman" w:eastAsia="仿宋_GB2312" w:cs="Times New Roman"/>
          <w:sz w:val="24"/>
          <w:szCs w:val="24"/>
        </w:rPr>
      </w:pPr>
      <w:r>
        <w:rPr>
          <w:rFonts w:ascii="Times New Roman" w:hAnsi="Times New Roman" w:eastAsia="仿宋_GB2312" w:cs="Times New Roman"/>
          <w:sz w:val="24"/>
          <w:szCs w:val="24"/>
        </w:rPr>
        <w:t>承诺人（签名）：</w:t>
      </w:r>
    </w:p>
    <w:p w14:paraId="2515BA0B">
      <w:pPr>
        <w:widowControl/>
        <w:adjustRightInd w:val="0"/>
        <w:snapToGrid w:val="0"/>
        <w:spacing w:line="400" w:lineRule="exact"/>
        <w:ind w:firstLine="5760" w:firstLineChars="2400"/>
        <w:rPr>
          <w:rFonts w:ascii="Times New Roman" w:hAnsi="Times New Roman" w:eastAsia="方正仿宋_GBK" w:cs="Times New Roman"/>
          <w:sz w:val="24"/>
          <w:szCs w:val="24"/>
        </w:rPr>
      </w:pPr>
      <w:r>
        <w:rPr>
          <w:rFonts w:ascii="Times New Roman" w:hAnsi="Times New Roman" w:eastAsia="方正仿宋_GBK" w:cs="Times New Roman"/>
          <w:sz w:val="24"/>
          <w:szCs w:val="24"/>
        </w:rPr>
        <w:t>年  月  日</w:t>
      </w:r>
    </w:p>
    <w:p w14:paraId="709E68AD">
      <w:pPr>
        <w:widowControl/>
        <w:jc w:val="left"/>
        <w:rPr>
          <w:rFonts w:ascii="Times New Roman" w:hAnsi="Times New Roman" w:eastAsia="方正仿宋_GBK"/>
          <w:sz w:val="32"/>
          <w:szCs w:val="32"/>
        </w:rPr>
        <w:sectPr>
          <w:pgSz w:w="11906" w:h="16838"/>
          <w:pgMar w:top="1440" w:right="1558" w:bottom="1440" w:left="1701" w:header="851" w:footer="992" w:gutter="0"/>
          <w:cols w:space="720" w:num="1"/>
          <w:docGrid w:type="lines" w:linePitch="312" w:charSpace="0"/>
        </w:sectPr>
      </w:pPr>
    </w:p>
    <w:p w14:paraId="22229F2E">
      <w:pPr>
        <w:widowControl/>
        <w:adjustRightInd w:val="0"/>
        <w:snapToGrid w:val="0"/>
        <w:spacing w:line="540" w:lineRule="exact"/>
        <w:ind w:firstLine="560" w:firstLineChars="200"/>
        <w:jc w:val="both"/>
        <w:rPr>
          <w:rFonts w:ascii="方正小标宋简体" w:hAnsi="Times New Roman" w:eastAsia="方正小标宋简体" w:cs="Times New Roman"/>
          <w:sz w:val="28"/>
          <w:szCs w:val="28"/>
        </w:rPr>
      </w:pPr>
      <w:r>
        <w:rPr>
          <w:rFonts w:hint="eastAsia" w:ascii="方正小标宋简体" w:hAnsi="Times New Roman" w:eastAsia="方正小标宋简体" w:cs="Times New Roman"/>
          <w:sz w:val="28"/>
          <w:szCs w:val="28"/>
        </w:rPr>
        <w:t>消防设施操作员“四级</w:t>
      </w:r>
      <w:r>
        <w:rPr>
          <w:rFonts w:ascii="Times New Roman" w:hAnsi="Times New Roman" w:eastAsia="方正小标宋简体" w:cs="Times New Roman"/>
          <w:sz w:val="28"/>
          <w:szCs w:val="28"/>
        </w:rPr>
        <w:t>/</w:t>
      </w:r>
      <w:r>
        <w:rPr>
          <w:rFonts w:hint="eastAsia" w:ascii="方正小标宋简体" w:hAnsi="Times New Roman" w:eastAsia="方正小标宋简体" w:cs="Times New Roman"/>
          <w:sz w:val="28"/>
          <w:szCs w:val="28"/>
        </w:rPr>
        <w:t>中级工”职业技能鉴定申报承诺书</w:t>
      </w:r>
    </w:p>
    <w:p w14:paraId="743BF75E">
      <w:pPr>
        <w:widowControl/>
        <w:adjustRightInd w:val="0"/>
        <w:snapToGrid w:val="0"/>
        <w:spacing w:line="400" w:lineRule="exact"/>
        <w:rPr>
          <w:rFonts w:ascii="Times New Roman" w:hAnsi="Times New Roman" w:eastAsia="仿宋" w:cs="Times New Roman"/>
          <w:sz w:val="22"/>
          <w:szCs w:val="22"/>
        </w:rPr>
      </w:pPr>
      <w:r>
        <w:rPr>
          <w:rFonts w:ascii="Times New Roman" w:hAnsi="Times New Roman" w:eastAsia="仿宋" w:cs="Times New Roman"/>
          <w:sz w:val="22"/>
          <w:szCs w:val="22"/>
        </w:rPr>
        <w:t>本人郑重承诺：</w:t>
      </w:r>
    </w:p>
    <w:p w14:paraId="6D85CE04">
      <w:pPr>
        <w:widowControl/>
        <w:numPr>
          <w:ilvl w:val="0"/>
          <w:numId w:val="2"/>
        </w:numPr>
        <w:adjustRightInd w:val="0"/>
        <w:snapToGrid w:val="0"/>
        <w:spacing w:line="400" w:lineRule="exact"/>
        <w:ind w:firstLine="389" w:firstLineChars="177"/>
        <w:rPr>
          <w:rFonts w:ascii="Times New Roman" w:hAnsi="Times New Roman" w:eastAsia="方正仿宋_GBK" w:cs="Times New Roman"/>
          <w:sz w:val="22"/>
          <w:szCs w:val="22"/>
        </w:rPr>
      </w:pPr>
      <w:r>
        <w:rPr>
          <w:rFonts w:ascii="Times New Roman" w:hAnsi="Times New Roman" w:eastAsia="方正仿宋_GBK" w:cs="Times New Roman"/>
          <w:sz w:val="22"/>
          <w:szCs w:val="22"/>
        </w:rPr>
        <w:t>本人姓名</w:t>
      </w:r>
      <w:r>
        <w:rPr>
          <w:rFonts w:hint="eastAsia" w:ascii="Times New Roman" w:hAnsi="Times New Roman" w:eastAsia="方正仿宋_GBK" w:cs="Times New Roman"/>
          <w:sz w:val="22"/>
          <w:szCs w:val="22"/>
        </w:rPr>
        <w:t>：</w:t>
      </w:r>
      <w:r>
        <w:rPr>
          <w:rFonts w:ascii="Times New Roman" w:hAnsi="Times New Roman" w:eastAsia="方正仿宋_GBK" w:cs="Times New Roman"/>
          <w:sz w:val="22"/>
          <w:szCs w:val="22"/>
        </w:rPr>
        <w:t>，身份证号码：。</w:t>
      </w:r>
      <w:r>
        <w:rPr>
          <w:rFonts w:hint="eastAsia" w:ascii="Times New Roman" w:hAnsi="Times New Roman" w:eastAsia="方正仿宋_GBK" w:cs="Times New Roman"/>
          <w:sz w:val="22"/>
          <w:szCs w:val="22"/>
        </w:rPr>
        <w:t>现申报消防设施操作员四级/中级工职业技能鉴定。</w:t>
      </w:r>
      <w:r>
        <w:rPr>
          <w:rFonts w:hint="eastAsia" w:ascii="黑体" w:hAnsi="黑体" w:eastAsia="黑体" w:cs="Times New Roman"/>
          <w:sz w:val="22"/>
          <w:szCs w:val="22"/>
        </w:rPr>
        <w:t>本人知晓</w:t>
      </w:r>
      <w:r>
        <w:rPr>
          <w:rFonts w:hint="eastAsia" w:ascii="Times New Roman" w:hAnsi="Times New Roman" w:eastAsia="方正仿宋_GBK" w:cs="Times New Roman"/>
          <w:sz w:val="22"/>
          <w:szCs w:val="22"/>
        </w:rPr>
        <w:t>：根据《消防设施操作员国家职业技能标准（2019年版）》《国家职业标准编制技术规程（2023年版）》，申报消防设施操作员</w:t>
      </w:r>
      <w:r>
        <w:rPr>
          <w:rFonts w:hint="eastAsia" w:ascii="黑体" w:hAnsi="黑体" w:eastAsia="黑体" w:cs="Times New Roman"/>
          <w:sz w:val="22"/>
          <w:szCs w:val="22"/>
        </w:rPr>
        <w:t>四级/中级工职业技能鉴定</w:t>
      </w:r>
      <w:r>
        <w:rPr>
          <w:rFonts w:hint="eastAsia" w:ascii="Times New Roman" w:hAnsi="Times New Roman" w:eastAsia="方正仿宋_GBK" w:cs="Times New Roman"/>
          <w:sz w:val="22"/>
          <w:szCs w:val="22"/>
        </w:rPr>
        <w:t>，应当符合</w:t>
      </w:r>
      <w:r>
        <w:rPr>
          <w:rFonts w:hint="eastAsia" w:ascii="黑体" w:hAnsi="黑体" w:eastAsia="黑体" w:cs="Times New Roman"/>
          <w:sz w:val="22"/>
          <w:szCs w:val="22"/>
        </w:rPr>
        <w:t>职业能力特征</w:t>
      </w:r>
      <w:r>
        <w:rPr>
          <w:rFonts w:hint="eastAsia" w:ascii="Times New Roman" w:hAnsi="Times New Roman" w:eastAsia="方正仿宋_GBK" w:cs="Times New Roman"/>
          <w:sz w:val="22"/>
          <w:szCs w:val="22"/>
        </w:rPr>
        <w:t>（</w:t>
      </w:r>
      <w:r>
        <w:rPr>
          <w:rFonts w:hint="eastAsia" w:ascii="方正楷体_GBK" w:hAnsi="Times New Roman" w:eastAsia="方正楷体_GBK" w:cs="Times New Roman"/>
          <w:sz w:val="22"/>
          <w:szCs w:val="22"/>
        </w:rPr>
        <w:t>具有较好的观察、分析、判断、表达和计算能力，空间感、形体知觉、色觉、视觉、嗅觉、听觉正常，四肢健全，手指、手臂灵活，动作协调</w:t>
      </w:r>
      <w:r>
        <w:rPr>
          <w:rFonts w:hint="eastAsia" w:ascii="Times New Roman" w:hAnsi="Times New Roman" w:eastAsia="方正仿宋_GBK" w:cs="Times New Roman"/>
          <w:sz w:val="22"/>
          <w:szCs w:val="22"/>
        </w:rPr>
        <w:t>），</w:t>
      </w:r>
      <w:r>
        <w:rPr>
          <w:rFonts w:hint="eastAsia" w:ascii="黑体" w:hAnsi="黑体" w:eastAsia="黑体" w:cs="Times New Roman"/>
          <w:sz w:val="22"/>
          <w:szCs w:val="22"/>
        </w:rPr>
        <w:t>高中毕业（或同等学力）</w:t>
      </w:r>
      <w:r>
        <w:rPr>
          <w:rFonts w:hint="eastAsia" w:ascii="Times New Roman" w:hAnsi="Times New Roman" w:eastAsia="方正仿宋_GBK" w:cs="Times New Roman"/>
          <w:sz w:val="22"/>
          <w:szCs w:val="22"/>
        </w:rPr>
        <w:t>，并</w:t>
      </w:r>
      <w:r>
        <w:rPr>
          <w:rFonts w:hint="eastAsia" w:ascii="黑体" w:hAnsi="黑体" w:eastAsia="黑体" w:cs="Times New Roman"/>
          <w:sz w:val="22"/>
          <w:szCs w:val="22"/>
        </w:rPr>
        <w:t>具备以下条件之一</w:t>
      </w:r>
      <w:r>
        <w:rPr>
          <w:rFonts w:hint="eastAsia" w:ascii="Times New Roman" w:hAnsi="Times New Roman" w:eastAsia="方正仿宋_GBK" w:cs="Times New Roman"/>
          <w:sz w:val="22"/>
          <w:szCs w:val="22"/>
        </w:rPr>
        <w:t>：（1）累计从事本职业或相关职业工作满5年。（2）取得本职业或相关职业五级/初级工职业资格（职业技能等级）证书后，累计从事本职业或相关职业工作满3年。（3）取得本专业或相关专业的技工院校或中等及以上职业院校、专科及以上普通高等学校毕业证书（含在读应届毕业生）。</w:t>
      </w:r>
    </w:p>
    <w:p w14:paraId="0A1E84C2">
      <w:pPr>
        <w:widowControl/>
        <w:numPr>
          <w:ilvl w:val="0"/>
          <w:numId w:val="2"/>
        </w:numPr>
        <w:adjustRightInd w:val="0"/>
        <w:snapToGrid w:val="0"/>
        <w:spacing w:line="400" w:lineRule="exact"/>
        <w:ind w:firstLine="480"/>
        <w:rPr>
          <w:sz w:val="22"/>
          <w:szCs w:val="22"/>
        </w:rPr>
      </w:pPr>
      <w:r>
        <w:rPr>
          <w:rFonts w:hint="eastAsia" w:ascii="Times New Roman" w:hAnsi="Times New Roman" w:eastAsia="方正仿宋_GBK" w:cs="Times New Roman"/>
          <w:sz w:val="22"/>
          <w:szCs w:val="22"/>
        </w:rPr>
        <w:t>本人承诺</w:t>
      </w:r>
      <w:r>
        <w:rPr>
          <w:rFonts w:hint="eastAsia" w:ascii="黑体" w:hAnsi="黑体" w:eastAsia="黑体" w:cs="Times New Roman"/>
          <w:sz w:val="22"/>
          <w:szCs w:val="22"/>
        </w:rPr>
        <w:t>符合职业能力特征，具备高中毕业（或同等学力），并具备上述条件</w:t>
      </w:r>
      <w:r>
        <w:rPr>
          <w:rFonts w:hint="eastAsia" w:ascii="Times New Roman" w:hAnsi="Times New Roman" w:eastAsia="方正仿宋_GBK" w:cs="Times New Roman"/>
          <w:sz w:val="22"/>
          <w:szCs w:val="22"/>
        </w:rPr>
        <w:t>之：（1）</w:t>
      </w:r>
      <w:r>
        <w:rPr>
          <w:rFonts w:hint="eastAsia" w:ascii="方正仿宋_GBK" w:hAnsi="Times New Roman" w:eastAsia="方正仿宋_GBK" w:cs="Times New Roman"/>
          <w:sz w:val="22"/>
          <w:szCs w:val="22"/>
        </w:rPr>
        <w:t>□</w:t>
      </w:r>
      <w:r>
        <w:rPr>
          <w:rFonts w:hint="eastAsia" w:ascii="Times New Roman" w:hAnsi="Times New Roman" w:eastAsia="方正仿宋_GBK" w:cs="Times New Roman"/>
          <w:sz w:val="22"/>
          <w:szCs w:val="22"/>
        </w:rPr>
        <w:t>（2）</w:t>
      </w:r>
      <w:r>
        <w:rPr>
          <w:rFonts w:hint="eastAsia" w:ascii="方正仿宋_GBK" w:hAnsi="Times New Roman" w:eastAsia="方正仿宋_GBK" w:cs="Times New Roman"/>
          <w:sz w:val="22"/>
          <w:szCs w:val="22"/>
        </w:rPr>
        <w:t>□</w:t>
      </w:r>
      <w:r>
        <w:rPr>
          <w:rFonts w:hint="eastAsia" w:ascii="Times New Roman" w:hAnsi="Times New Roman" w:eastAsia="方正仿宋_GBK" w:cs="Times New Roman"/>
          <w:sz w:val="22"/>
          <w:szCs w:val="22"/>
        </w:rPr>
        <w:t>（3）</w:t>
      </w:r>
      <w:r>
        <w:rPr>
          <w:rFonts w:hint="eastAsia" w:ascii="方正仿宋_GBK" w:hAnsi="Times New Roman" w:eastAsia="方正仿宋_GBK" w:cs="Times New Roman"/>
          <w:sz w:val="22"/>
          <w:szCs w:val="22"/>
        </w:rPr>
        <w:t>□（</w:t>
      </w:r>
      <w:r>
        <w:rPr>
          <w:rFonts w:hint="eastAsia" w:ascii="方正楷体_GBK" w:hAnsi="Times New Roman" w:eastAsia="方正楷体_GBK" w:cs="Times New Roman"/>
          <w:sz w:val="22"/>
          <w:szCs w:val="22"/>
        </w:rPr>
        <w:t>请在对应项勾选</w:t>
      </w:r>
      <w:r>
        <w:rPr>
          <w:rFonts w:hint="eastAsia" w:ascii="方正仿宋_GBK" w:hAnsi="Times New Roman" w:eastAsia="方正仿宋_GBK" w:cs="Times New Roman"/>
          <w:sz w:val="22"/>
          <w:szCs w:val="22"/>
        </w:rPr>
        <w:t>）</w:t>
      </w:r>
      <w:r>
        <w:rPr>
          <w:rFonts w:hint="eastAsia" w:ascii="Times New Roman" w:hAnsi="Times New Roman" w:eastAsia="方正仿宋_GBK" w:cs="Times New Roman"/>
          <w:sz w:val="22"/>
          <w:szCs w:val="22"/>
        </w:rPr>
        <w:t>，累计从事消防设施操作员职业或相关职业工作年（请在下表填写工作经历）</w:t>
      </w:r>
      <w:r>
        <w:rPr>
          <w:rFonts w:ascii="Times New Roman" w:hAnsi="Times New Roman" w:eastAsia="方正仿宋_GBK" w:cs="Times New Roman"/>
          <w:sz w:val="22"/>
          <w:szCs w:val="22"/>
        </w:rPr>
        <w:t>。</w:t>
      </w:r>
    </w:p>
    <w:tbl>
      <w:tblPr>
        <w:tblStyle w:val="10"/>
        <w:tblW w:w="91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5"/>
        <w:gridCol w:w="1190"/>
        <w:gridCol w:w="957"/>
        <w:gridCol w:w="1974"/>
        <w:gridCol w:w="1315"/>
        <w:gridCol w:w="961"/>
        <w:gridCol w:w="1582"/>
      </w:tblGrid>
      <w:tr w14:paraId="310BE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noWrap w:val="0"/>
            <w:vAlign w:val="top"/>
          </w:tcPr>
          <w:p w14:paraId="5E2DF109">
            <w:pPr>
              <w:tabs>
                <w:tab w:val="left" w:pos="312"/>
              </w:tabs>
              <w:adjustRightInd w:val="0"/>
              <w:snapToGrid w:val="0"/>
              <w:jc w:val="center"/>
              <w:rPr>
                <w:rFonts w:ascii="黑体" w:hAnsi="黑体" w:eastAsia="黑体"/>
                <w:kern w:val="0"/>
                <w:sz w:val="20"/>
                <w:szCs w:val="20"/>
              </w:rPr>
            </w:pPr>
            <w:r>
              <w:rPr>
                <w:rFonts w:hint="eastAsia" w:ascii="黑体" w:hAnsi="黑体" w:eastAsia="黑体"/>
                <w:kern w:val="0"/>
                <w:sz w:val="20"/>
                <w:szCs w:val="20"/>
              </w:rPr>
              <w:t>工作起始时间</w:t>
            </w:r>
          </w:p>
        </w:tc>
        <w:tc>
          <w:tcPr>
            <w:tcW w:w="1190" w:type="dxa"/>
            <w:noWrap w:val="0"/>
            <w:vAlign w:val="top"/>
          </w:tcPr>
          <w:p w14:paraId="586E7A2B">
            <w:pPr>
              <w:tabs>
                <w:tab w:val="left" w:pos="312"/>
              </w:tabs>
              <w:adjustRightInd w:val="0"/>
              <w:snapToGrid w:val="0"/>
              <w:jc w:val="center"/>
              <w:rPr>
                <w:rFonts w:ascii="黑体" w:hAnsi="黑体" w:eastAsia="黑体"/>
                <w:kern w:val="0"/>
                <w:sz w:val="20"/>
                <w:szCs w:val="20"/>
              </w:rPr>
            </w:pPr>
            <w:r>
              <w:rPr>
                <w:rFonts w:hint="eastAsia" w:ascii="黑体" w:hAnsi="黑体" w:eastAsia="黑体"/>
                <w:kern w:val="0"/>
                <w:sz w:val="20"/>
                <w:szCs w:val="20"/>
              </w:rPr>
              <w:t>工作结束时间</w:t>
            </w:r>
          </w:p>
        </w:tc>
        <w:tc>
          <w:tcPr>
            <w:tcW w:w="957" w:type="dxa"/>
            <w:noWrap w:val="0"/>
            <w:vAlign w:val="top"/>
          </w:tcPr>
          <w:p w14:paraId="716568CF">
            <w:pPr>
              <w:tabs>
                <w:tab w:val="left" w:pos="312"/>
              </w:tabs>
              <w:adjustRightInd w:val="0"/>
              <w:snapToGrid w:val="0"/>
              <w:jc w:val="center"/>
              <w:rPr>
                <w:rFonts w:ascii="黑体" w:hAnsi="黑体" w:eastAsia="黑体"/>
                <w:kern w:val="0"/>
                <w:sz w:val="20"/>
                <w:szCs w:val="20"/>
              </w:rPr>
            </w:pPr>
            <w:r>
              <w:rPr>
                <w:rFonts w:hint="eastAsia" w:ascii="黑体" w:hAnsi="黑体" w:eastAsia="黑体"/>
                <w:kern w:val="0"/>
                <w:sz w:val="20"/>
                <w:szCs w:val="20"/>
              </w:rPr>
              <w:t>工作时间小计</w:t>
            </w:r>
          </w:p>
        </w:tc>
        <w:tc>
          <w:tcPr>
            <w:tcW w:w="1974" w:type="dxa"/>
            <w:noWrap w:val="0"/>
            <w:vAlign w:val="top"/>
          </w:tcPr>
          <w:p w14:paraId="63FB6516">
            <w:pPr>
              <w:tabs>
                <w:tab w:val="left" w:pos="312"/>
              </w:tabs>
              <w:adjustRightInd w:val="0"/>
              <w:snapToGrid w:val="0"/>
              <w:jc w:val="center"/>
              <w:rPr>
                <w:rFonts w:ascii="黑体" w:hAnsi="黑体" w:eastAsia="黑体"/>
                <w:kern w:val="0"/>
                <w:sz w:val="20"/>
                <w:szCs w:val="20"/>
              </w:rPr>
            </w:pPr>
            <w:r>
              <w:rPr>
                <w:rFonts w:hint="eastAsia" w:ascii="黑体" w:hAnsi="黑体" w:eastAsia="黑体"/>
                <w:kern w:val="0"/>
                <w:sz w:val="20"/>
                <w:szCs w:val="20"/>
              </w:rPr>
              <w:t>工作单位</w:t>
            </w:r>
          </w:p>
        </w:tc>
        <w:tc>
          <w:tcPr>
            <w:tcW w:w="1315" w:type="dxa"/>
            <w:noWrap w:val="0"/>
            <w:vAlign w:val="top"/>
          </w:tcPr>
          <w:p w14:paraId="02410AAE">
            <w:pPr>
              <w:tabs>
                <w:tab w:val="left" w:pos="312"/>
              </w:tabs>
              <w:adjustRightInd w:val="0"/>
              <w:snapToGrid w:val="0"/>
              <w:jc w:val="center"/>
              <w:rPr>
                <w:rFonts w:ascii="黑体" w:hAnsi="黑体" w:eastAsia="黑体"/>
                <w:kern w:val="0"/>
                <w:sz w:val="20"/>
                <w:szCs w:val="20"/>
              </w:rPr>
            </w:pPr>
            <w:r>
              <w:rPr>
                <w:rFonts w:hint="eastAsia" w:ascii="黑体" w:hAnsi="黑体" w:eastAsia="黑体"/>
                <w:kern w:val="0"/>
                <w:sz w:val="20"/>
                <w:szCs w:val="20"/>
              </w:rPr>
              <w:t>岗位</w:t>
            </w:r>
          </w:p>
        </w:tc>
        <w:tc>
          <w:tcPr>
            <w:tcW w:w="961" w:type="dxa"/>
            <w:noWrap w:val="0"/>
            <w:vAlign w:val="top"/>
          </w:tcPr>
          <w:p w14:paraId="1EA11946">
            <w:pPr>
              <w:tabs>
                <w:tab w:val="left" w:pos="312"/>
              </w:tabs>
              <w:adjustRightInd w:val="0"/>
              <w:snapToGrid w:val="0"/>
              <w:jc w:val="center"/>
              <w:rPr>
                <w:rFonts w:ascii="黑体" w:hAnsi="黑体" w:eastAsia="黑体"/>
                <w:kern w:val="0"/>
                <w:sz w:val="20"/>
                <w:szCs w:val="20"/>
              </w:rPr>
            </w:pPr>
            <w:r>
              <w:rPr>
                <w:rFonts w:hint="eastAsia" w:ascii="黑体" w:hAnsi="黑体" w:eastAsia="黑体"/>
                <w:kern w:val="0"/>
                <w:sz w:val="20"/>
                <w:szCs w:val="20"/>
              </w:rPr>
              <w:t>证明人</w:t>
            </w:r>
          </w:p>
        </w:tc>
        <w:tc>
          <w:tcPr>
            <w:tcW w:w="1582" w:type="dxa"/>
            <w:noWrap w:val="0"/>
            <w:vAlign w:val="top"/>
          </w:tcPr>
          <w:p w14:paraId="68C40E8A">
            <w:pPr>
              <w:tabs>
                <w:tab w:val="left" w:pos="312"/>
              </w:tabs>
              <w:adjustRightInd w:val="0"/>
              <w:snapToGrid w:val="0"/>
              <w:jc w:val="center"/>
              <w:rPr>
                <w:rFonts w:ascii="黑体" w:hAnsi="黑体" w:eastAsia="黑体"/>
                <w:kern w:val="0"/>
                <w:sz w:val="20"/>
                <w:szCs w:val="20"/>
              </w:rPr>
            </w:pPr>
            <w:r>
              <w:rPr>
                <w:rFonts w:hint="eastAsia" w:ascii="黑体" w:hAnsi="黑体" w:eastAsia="黑体"/>
                <w:kern w:val="0"/>
                <w:sz w:val="20"/>
                <w:szCs w:val="20"/>
              </w:rPr>
              <w:t>证明人联系</w:t>
            </w:r>
          </w:p>
          <w:p w14:paraId="7070056D">
            <w:pPr>
              <w:tabs>
                <w:tab w:val="left" w:pos="312"/>
              </w:tabs>
              <w:adjustRightInd w:val="0"/>
              <w:snapToGrid w:val="0"/>
              <w:jc w:val="center"/>
              <w:rPr>
                <w:rFonts w:ascii="黑体" w:hAnsi="黑体" w:eastAsia="黑体"/>
                <w:kern w:val="0"/>
                <w:sz w:val="20"/>
                <w:szCs w:val="20"/>
              </w:rPr>
            </w:pPr>
            <w:r>
              <w:rPr>
                <w:rFonts w:hint="eastAsia" w:ascii="黑体" w:hAnsi="黑体" w:eastAsia="黑体"/>
                <w:kern w:val="0"/>
                <w:sz w:val="20"/>
                <w:szCs w:val="20"/>
              </w:rPr>
              <w:t>方式（选填）</w:t>
            </w:r>
          </w:p>
        </w:tc>
      </w:tr>
      <w:tr w14:paraId="01717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noWrap w:val="0"/>
            <w:vAlign w:val="top"/>
          </w:tcPr>
          <w:p w14:paraId="01448A80">
            <w:pPr>
              <w:tabs>
                <w:tab w:val="left" w:pos="312"/>
              </w:tabs>
              <w:adjustRightInd w:val="0"/>
              <w:snapToGrid w:val="0"/>
              <w:rPr>
                <w:kern w:val="0"/>
                <w:sz w:val="20"/>
                <w:szCs w:val="20"/>
              </w:rPr>
            </w:pPr>
            <w:r>
              <w:rPr>
                <w:rFonts w:hint="eastAsia"/>
                <w:kern w:val="0"/>
                <w:sz w:val="20"/>
                <w:szCs w:val="20"/>
              </w:rPr>
              <w:t xml:space="preserve">   年  月</w:t>
            </w:r>
          </w:p>
        </w:tc>
        <w:tc>
          <w:tcPr>
            <w:tcW w:w="1190" w:type="dxa"/>
            <w:noWrap w:val="0"/>
            <w:vAlign w:val="top"/>
          </w:tcPr>
          <w:p w14:paraId="15AD5209">
            <w:pPr>
              <w:tabs>
                <w:tab w:val="left" w:pos="312"/>
              </w:tabs>
              <w:adjustRightInd w:val="0"/>
              <w:snapToGrid w:val="0"/>
              <w:rPr>
                <w:kern w:val="0"/>
                <w:sz w:val="20"/>
                <w:szCs w:val="20"/>
              </w:rPr>
            </w:pPr>
            <w:r>
              <w:rPr>
                <w:rFonts w:hint="eastAsia"/>
                <w:kern w:val="0"/>
                <w:sz w:val="20"/>
                <w:szCs w:val="20"/>
              </w:rPr>
              <w:t xml:space="preserve">   年  月</w:t>
            </w:r>
          </w:p>
        </w:tc>
        <w:tc>
          <w:tcPr>
            <w:tcW w:w="957" w:type="dxa"/>
            <w:noWrap w:val="0"/>
            <w:vAlign w:val="top"/>
          </w:tcPr>
          <w:p w14:paraId="494931FD">
            <w:pPr>
              <w:tabs>
                <w:tab w:val="left" w:pos="312"/>
              </w:tabs>
              <w:adjustRightInd w:val="0"/>
              <w:snapToGrid w:val="0"/>
              <w:rPr>
                <w:kern w:val="0"/>
                <w:sz w:val="20"/>
                <w:szCs w:val="20"/>
              </w:rPr>
            </w:pPr>
          </w:p>
        </w:tc>
        <w:tc>
          <w:tcPr>
            <w:tcW w:w="1974" w:type="dxa"/>
            <w:noWrap w:val="0"/>
            <w:vAlign w:val="top"/>
          </w:tcPr>
          <w:p w14:paraId="4A9F8094">
            <w:pPr>
              <w:tabs>
                <w:tab w:val="left" w:pos="312"/>
              </w:tabs>
              <w:adjustRightInd w:val="0"/>
              <w:snapToGrid w:val="0"/>
              <w:rPr>
                <w:kern w:val="0"/>
                <w:sz w:val="20"/>
                <w:szCs w:val="20"/>
              </w:rPr>
            </w:pPr>
          </w:p>
        </w:tc>
        <w:tc>
          <w:tcPr>
            <w:tcW w:w="1315" w:type="dxa"/>
            <w:noWrap w:val="0"/>
            <w:vAlign w:val="top"/>
          </w:tcPr>
          <w:p w14:paraId="268643B5">
            <w:pPr>
              <w:tabs>
                <w:tab w:val="left" w:pos="312"/>
              </w:tabs>
              <w:adjustRightInd w:val="0"/>
              <w:snapToGrid w:val="0"/>
              <w:rPr>
                <w:kern w:val="0"/>
                <w:sz w:val="20"/>
                <w:szCs w:val="20"/>
              </w:rPr>
            </w:pPr>
          </w:p>
        </w:tc>
        <w:tc>
          <w:tcPr>
            <w:tcW w:w="961" w:type="dxa"/>
            <w:noWrap w:val="0"/>
            <w:vAlign w:val="top"/>
          </w:tcPr>
          <w:p w14:paraId="6699D78E">
            <w:pPr>
              <w:tabs>
                <w:tab w:val="left" w:pos="312"/>
              </w:tabs>
              <w:adjustRightInd w:val="0"/>
              <w:snapToGrid w:val="0"/>
              <w:rPr>
                <w:kern w:val="0"/>
                <w:sz w:val="20"/>
                <w:szCs w:val="20"/>
              </w:rPr>
            </w:pPr>
          </w:p>
        </w:tc>
        <w:tc>
          <w:tcPr>
            <w:tcW w:w="1582" w:type="dxa"/>
            <w:noWrap w:val="0"/>
            <w:vAlign w:val="top"/>
          </w:tcPr>
          <w:p w14:paraId="5108AC20">
            <w:pPr>
              <w:tabs>
                <w:tab w:val="left" w:pos="312"/>
              </w:tabs>
              <w:adjustRightInd w:val="0"/>
              <w:snapToGrid w:val="0"/>
              <w:rPr>
                <w:kern w:val="0"/>
                <w:sz w:val="20"/>
                <w:szCs w:val="20"/>
              </w:rPr>
            </w:pPr>
          </w:p>
        </w:tc>
      </w:tr>
      <w:tr w14:paraId="59C0E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noWrap w:val="0"/>
            <w:vAlign w:val="top"/>
          </w:tcPr>
          <w:p w14:paraId="2885FD8D">
            <w:pPr>
              <w:tabs>
                <w:tab w:val="left" w:pos="312"/>
              </w:tabs>
              <w:adjustRightInd w:val="0"/>
              <w:snapToGrid w:val="0"/>
              <w:rPr>
                <w:kern w:val="0"/>
                <w:sz w:val="20"/>
                <w:szCs w:val="20"/>
              </w:rPr>
            </w:pPr>
            <w:r>
              <w:rPr>
                <w:rFonts w:hint="eastAsia"/>
                <w:kern w:val="0"/>
                <w:sz w:val="20"/>
                <w:szCs w:val="20"/>
              </w:rPr>
              <w:t xml:space="preserve">   年  月</w:t>
            </w:r>
          </w:p>
        </w:tc>
        <w:tc>
          <w:tcPr>
            <w:tcW w:w="1190" w:type="dxa"/>
            <w:noWrap w:val="0"/>
            <w:vAlign w:val="top"/>
          </w:tcPr>
          <w:p w14:paraId="2D38E0F8">
            <w:pPr>
              <w:tabs>
                <w:tab w:val="left" w:pos="312"/>
              </w:tabs>
              <w:adjustRightInd w:val="0"/>
              <w:snapToGrid w:val="0"/>
              <w:rPr>
                <w:kern w:val="0"/>
                <w:sz w:val="20"/>
                <w:szCs w:val="20"/>
              </w:rPr>
            </w:pPr>
            <w:r>
              <w:rPr>
                <w:rFonts w:hint="eastAsia"/>
                <w:kern w:val="0"/>
                <w:sz w:val="20"/>
                <w:szCs w:val="20"/>
              </w:rPr>
              <w:t xml:space="preserve">   年  月</w:t>
            </w:r>
          </w:p>
        </w:tc>
        <w:tc>
          <w:tcPr>
            <w:tcW w:w="957" w:type="dxa"/>
            <w:noWrap w:val="0"/>
            <w:vAlign w:val="top"/>
          </w:tcPr>
          <w:p w14:paraId="7DBDBDE0">
            <w:pPr>
              <w:tabs>
                <w:tab w:val="left" w:pos="312"/>
              </w:tabs>
              <w:adjustRightInd w:val="0"/>
              <w:snapToGrid w:val="0"/>
              <w:rPr>
                <w:kern w:val="0"/>
                <w:sz w:val="20"/>
                <w:szCs w:val="20"/>
              </w:rPr>
            </w:pPr>
          </w:p>
        </w:tc>
        <w:tc>
          <w:tcPr>
            <w:tcW w:w="1974" w:type="dxa"/>
            <w:noWrap w:val="0"/>
            <w:vAlign w:val="top"/>
          </w:tcPr>
          <w:p w14:paraId="7E79E3E1">
            <w:pPr>
              <w:tabs>
                <w:tab w:val="left" w:pos="312"/>
              </w:tabs>
              <w:adjustRightInd w:val="0"/>
              <w:snapToGrid w:val="0"/>
              <w:rPr>
                <w:kern w:val="0"/>
                <w:sz w:val="20"/>
                <w:szCs w:val="20"/>
              </w:rPr>
            </w:pPr>
          </w:p>
        </w:tc>
        <w:tc>
          <w:tcPr>
            <w:tcW w:w="1315" w:type="dxa"/>
            <w:noWrap w:val="0"/>
            <w:vAlign w:val="top"/>
          </w:tcPr>
          <w:p w14:paraId="1959E66E">
            <w:pPr>
              <w:tabs>
                <w:tab w:val="left" w:pos="312"/>
              </w:tabs>
              <w:adjustRightInd w:val="0"/>
              <w:snapToGrid w:val="0"/>
              <w:rPr>
                <w:kern w:val="0"/>
                <w:sz w:val="20"/>
                <w:szCs w:val="20"/>
              </w:rPr>
            </w:pPr>
          </w:p>
        </w:tc>
        <w:tc>
          <w:tcPr>
            <w:tcW w:w="961" w:type="dxa"/>
            <w:noWrap w:val="0"/>
            <w:vAlign w:val="top"/>
          </w:tcPr>
          <w:p w14:paraId="708D3EC0">
            <w:pPr>
              <w:tabs>
                <w:tab w:val="left" w:pos="312"/>
              </w:tabs>
              <w:adjustRightInd w:val="0"/>
              <w:snapToGrid w:val="0"/>
              <w:rPr>
                <w:kern w:val="0"/>
                <w:sz w:val="20"/>
                <w:szCs w:val="20"/>
              </w:rPr>
            </w:pPr>
          </w:p>
        </w:tc>
        <w:tc>
          <w:tcPr>
            <w:tcW w:w="1582" w:type="dxa"/>
            <w:noWrap w:val="0"/>
            <w:vAlign w:val="top"/>
          </w:tcPr>
          <w:p w14:paraId="30C91D81">
            <w:pPr>
              <w:tabs>
                <w:tab w:val="left" w:pos="312"/>
              </w:tabs>
              <w:adjustRightInd w:val="0"/>
              <w:snapToGrid w:val="0"/>
              <w:rPr>
                <w:kern w:val="0"/>
                <w:sz w:val="20"/>
                <w:szCs w:val="20"/>
              </w:rPr>
            </w:pPr>
          </w:p>
        </w:tc>
      </w:tr>
      <w:tr w14:paraId="2AFA8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noWrap w:val="0"/>
            <w:vAlign w:val="top"/>
          </w:tcPr>
          <w:p w14:paraId="11542EC9">
            <w:pPr>
              <w:tabs>
                <w:tab w:val="left" w:pos="312"/>
              </w:tabs>
              <w:adjustRightInd w:val="0"/>
              <w:snapToGrid w:val="0"/>
              <w:rPr>
                <w:kern w:val="0"/>
                <w:sz w:val="20"/>
                <w:szCs w:val="20"/>
              </w:rPr>
            </w:pPr>
            <w:r>
              <w:rPr>
                <w:rFonts w:hint="eastAsia"/>
                <w:kern w:val="0"/>
                <w:sz w:val="20"/>
                <w:szCs w:val="20"/>
              </w:rPr>
              <w:t xml:space="preserve">   年  月</w:t>
            </w:r>
          </w:p>
        </w:tc>
        <w:tc>
          <w:tcPr>
            <w:tcW w:w="1190" w:type="dxa"/>
            <w:noWrap w:val="0"/>
            <w:vAlign w:val="top"/>
          </w:tcPr>
          <w:p w14:paraId="5288ACF5">
            <w:pPr>
              <w:tabs>
                <w:tab w:val="left" w:pos="312"/>
              </w:tabs>
              <w:adjustRightInd w:val="0"/>
              <w:snapToGrid w:val="0"/>
              <w:rPr>
                <w:kern w:val="0"/>
                <w:sz w:val="20"/>
                <w:szCs w:val="20"/>
              </w:rPr>
            </w:pPr>
            <w:r>
              <w:rPr>
                <w:rFonts w:hint="eastAsia"/>
                <w:kern w:val="0"/>
                <w:sz w:val="20"/>
                <w:szCs w:val="20"/>
              </w:rPr>
              <w:t xml:space="preserve">   年  月</w:t>
            </w:r>
          </w:p>
        </w:tc>
        <w:tc>
          <w:tcPr>
            <w:tcW w:w="957" w:type="dxa"/>
            <w:noWrap w:val="0"/>
            <w:vAlign w:val="top"/>
          </w:tcPr>
          <w:p w14:paraId="149C60A4">
            <w:pPr>
              <w:tabs>
                <w:tab w:val="left" w:pos="312"/>
              </w:tabs>
              <w:adjustRightInd w:val="0"/>
              <w:snapToGrid w:val="0"/>
              <w:rPr>
                <w:kern w:val="0"/>
                <w:sz w:val="20"/>
                <w:szCs w:val="20"/>
              </w:rPr>
            </w:pPr>
          </w:p>
        </w:tc>
        <w:tc>
          <w:tcPr>
            <w:tcW w:w="1974" w:type="dxa"/>
            <w:noWrap w:val="0"/>
            <w:vAlign w:val="top"/>
          </w:tcPr>
          <w:p w14:paraId="5C9D738C">
            <w:pPr>
              <w:tabs>
                <w:tab w:val="left" w:pos="312"/>
              </w:tabs>
              <w:adjustRightInd w:val="0"/>
              <w:snapToGrid w:val="0"/>
              <w:rPr>
                <w:kern w:val="0"/>
                <w:sz w:val="20"/>
                <w:szCs w:val="20"/>
              </w:rPr>
            </w:pPr>
          </w:p>
        </w:tc>
        <w:tc>
          <w:tcPr>
            <w:tcW w:w="1315" w:type="dxa"/>
            <w:noWrap w:val="0"/>
            <w:vAlign w:val="top"/>
          </w:tcPr>
          <w:p w14:paraId="6C79B578">
            <w:pPr>
              <w:tabs>
                <w:tab w:val="left" w:pos="312"/>
              </w:tabs>
              <w:adjustRightInd w:val="0"/>
              <w:snapToGrid w:val="0"/>
              <w:rPr>
                <w:kern w:val="0"/>
                <w:sz w:val="20"/>
                <w:szCs w:val="20"/>
              </w:rPr>
            </w:pPr>
          </w:p>
        </w:tc>
        <w:tc>
          <w:tcPr>
            <w:tcW w:w="961" w:type="dxa"/>
            <w:noWrap w:val="0"/>
            <w:vAlign w:val="top"/>
          </w:tcPr>
          <w:p w14:paraId="752A41EC">
            <w:pPr>
              <w:tabs>
                <w:tab w:val="left" w:pos="312"/>
              </w:tabs>
              <w:adjustRightInd w:val="0"/>
              <w:snapToGrid w:val="0"/>
              <w:rPr>
                <w:kern w:val="0"/>
                <w:sz w:val="20"/>
                <w:szCs w:val="20"/>
              </w:rPr>
            </w:pPr>
          </w:p>
        </w:tc>
        <w:tc>
          <w:tcPr>
            <w:tcW w:w="1582" w:type="dxa"/>
            <w:noWrap w:val="0"/>
            <w:vAlign w:val="top"/>
          </w:tcPr>
          <w:p w14:paraId="1303A949">
            <w:pPr>
              <w:tabs>
                <w:tab w:val="left" w:pos="312"/>
              </w:tabs>
              <w:adjustRightInd w:val="0"/>
              <w:snapToGrid w:val="0"/>
              <w:rPr>
                <w:kern w:val="0"/>
                <w:sz w:val="20"/>
                <w:szCs w:val="20"/>
              </w:rPr>
            </w:pPr>
          </w:p>
        </w:tc>
      </w:tr>
      <w:tr w14:paraId="7F047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85" w:type="dxa"/>
            <w:noWrap w:val="0"/>
            <w:vAlign w:val="top"/>
          </w:tcPr>
          <w:p w14:paraId="6919A379">
            <w:pPr>
              <w:tabs>
                <w:tab w:val="left" w:pos="312"/>
              </w:tabs>
              <w:adjustRightInd w:val="0"/>
              <w:snapToGrid w:val="0"/>
              <w:rPr>
                <w:kern w:val="0"/>
                <w:sz w:val="20"/>
                <w:szCs w:val="20"/>
              </w:rPr>
            </w:pPr>
            <w:r>
              <w:rPr>
                <w:rFonts w:hint="eastAsia"/>
                <w:kern w:val="0"/>
                <w:sz w:val="20"/>
                <w:szCs w:val="20"/>
              </w:rPr>
              <w:t xml:space="preserve">   年  月</w:t>
            </w:r>
          </w:p>
        </w:tc>
        <w:tc>
          <w:tcPr>
            <w:tcW w:w="1190" w:type="dxa"/>
            <w:noWrap w:val="0"/>
            <w:vAlign w:val="top"/>
          </w:tcPr>
          <w:p w14:paraId="519F9EDB">
            <w:pPr>
              <w:tabs>
                <w:tab w:val="left" w:pos="312"/>
              </w:tabs>
              <w:adjustRightInd w:val="0"/>
              <w:snapToGrid w:val="0"/>
              <w:rPr>
                <w:kern w:val="0"/>
                <w:sz w:val="20"/>
                <w:szCs w:val="20"/>
              </w:rPr>
            </w:pPr>
            <w:r>
              <w:rPr>
                <w:rFonts w:hint="eastAsia"/>
                <w:kern w:val="0"/>
                <w:sz w:val="20"/>
                <w:szCs w:val="20"/>
              </w:rPr>
              <w:t xml:space="preserve">   年  月</w:t>
            </w:r>
          </w:p>
        </w:tc>
        <w:tc>
          <w:tcPr>
            <w:tcW w:w="957" w:type="dxa"/>
            <w:noWrap w:val="0"/>
            <w:vAlign w:val="top"/>
          </w:tcPr>
          <w:p w14:paraId="0D4A788A">
            <w:pPr>
              <w:tabs>
                <w:tab w:val="left" w:pos="312"/>
              </w:tabs>
              <w:adjustRightInd w:val="0"/>
              <w:snapToGrid w:val="0"/>
              <w:rPr>
                <w:kern w:val="0"/>
                <w:sz w:val="20"/>
                <w:szCs w:val="20"/>
              </w:rPr>
            </w:pPr>
          </w:p>
        </w:tc>
        <w:tc>
          <w:tcPr>
            <w:tcW w:w="1974" w:type="dxa"/>
            <w:noWrap w:val="0"/>
            <w:vAlign w:val="top"/>
          </w:tcPr>
          <w:p w14:paraId="13F168F1">
            <w:pPr>
              <w:tabs>
                <w:tab w:val="left" w:pos="312"/>
              </w:tabs>
              <w:adjustRightInd w:val="0"/>
              <w:snapToGrid w:val="0"/>
              <w:rPr>
                <w:kern w:val="0"/>
                <w:sz w:val="20"/>
                <w:szCs w:val="20"/>
              </w:rPr>
            </w:pPr>
          </w:p>
        </w:tc>
        <w:tc>
          <w:tcPr>
            <w:tcW w:w="1315" w:type="dxa"/>
            <w:noWrap w:val="0"/>
            <w:vAlign w:val="top"/>
          </w:tcPr>
          <w:p w14:paraId="1A8195F9">
            <w:pPr>
              <w:tabs>
                <w:tab w:val="left" w:pos="312"/>
              </w:tabs>
              <w:adjustRightInd w:val="0"/>
              <w:snapToGrid w:val="0"/>
              <w:rPr>
                <w:kern w:val="0"/>
                <w:sz w:val="20"/>
                <w:szCs w:val="20"/>
              </w:rPr>
            </w:pPr>
          </w:p>
        </w:tc>
        <w:tc>
          <w:tcPr>
            <w:tcW w:w="961" w:type="dxa"/>
            <w:noWrap w:val="0"/>
            <w:vAlign w:val="top"/>
          </w:tcPr>
          <w:p w14:paraId="400CDD98">
            <w:pPr>
              <w:tabs>
                <w:tab w:val="left" w:pos="312"/>
              </w:tabs>
              <w:adjustRightInd w:val="0"/>
              <w:snapToGrid w:val="0"/>
              <w:rPr>
                <w:kern w:val="0"/>
                <w:sz w:val="20"/>
                <w:szCs w:val="20"/>
              </w:rPr>
            </w:pPr>
          </w:p>
        </w:tc>
        <w:tc>
          <w:tcPr>
            <w:tcW w:w="1582" w:type="dxa"/>
            <w:noWrap w:val="0"/>
            <w:vAlign w:val="top"/>
          </w:tcPr>
          <w:p w14:paraId="4103DD95">
            <w:pPr>
              <w:tabs>
                <w:tab w:val="left" w:pos="312"/>
              </w:tabs>
              <w:adjustRightInd w:val="0"/>
              <w:snapToGrid w:val="0"/>
              <w:rPr>
                <w:kern w:val="0"/>
                <w:sz w:val="20"/>
                <w:szCs w:val="20"/>
              </w:rPr>
            </w:pPr>
          </w:p>
        </w:tc>
      </w:tr>
    </w:tbl>
    <w:p w14:paraId="188E82B5">
      <w:pPr>
        <w:widowControl/>
        <w:tabs>
          <w:tab w:val="left" w:pos="312"/>
        </w:tabs>
        <w:adjustRightInd w:val="0"/>
        <w:snapToGrid w:val="0"/>
        <w:ind w:left="525" w:hanging="500" w:hangingChars="250"/>
        <w:rPr>
          <w:rFonts w:ascii="宋体" w:hAnsi="宋体" w:eastAsia="宋体" w:cs="Times New Roman"/>
          <w:sz w:val="20"/>
          <w:szCs w:val="20"/>
        </w:rPr>
      </w:pPr>
      <w:r>
        <w:rPr>
          <w:rFonts w:hint="eastAsia" w:ascii="宋体" w:hAnsi="宋体" w:eastAsia="宋体" w:cs="Times New Roman"/>
          <w:sz w:val="20"/>
          <w:szCs w:val="20"/>
        </w:rPr>
        <w:t>注</w:t>
      </w:r>
      <w:r>
        <w:rPr>
          <w:rFonts w:hint="eastAsia" w:ascii="Times New Roman" w:hAnsi="Times New Roman" w:eastAsia="宋体" w:cs="Times New Roman"/>
          <w:sz w:val="20"/>
          <w:szCs w:val="20"/>
        </w:rPr>
        <w:t>1</w:t>
      </w:r>
      <w:r>
        <w:rPr>
          <w:rFonts w:hint="eastAsia" w:ascii="宋体" w:hAnsi="宋体" w:eastAsia="宋体" w:cs="Times New Roman"/>
          <w:sz w:val="20"/>
          <w:szCs w:val="20"/>
        </w:rPr>
        <w:t>：工作起始、结束时间，请按“</w:t>
      </w:r>
      <w:r>
        <w:rPr>
          <w:rFonts w:hint="eastAsia" w:ascii="宋体" w:hAnsi="宋体" w:eastAsia="宋体" w:cs="宋体"/>
          <w:sz w:val="20"/>
          <w:szCs w:val="20"/>
        </w:rPr>
        <w:t>ⅹⅹⅹⅹ</w:t>
      </w:r>
      <w:r>
        <w:rPr>
          <w:rFonts w:ascii="Times New Roman" w:hAnsi="Times New Roman" w:eastAsia="宋体" w:cs="Times New Roman"/>
          <w:sz w:val="20"/>
          <w:szCs w:val="20"/>
        </w:rPr>
        <w:t>年</w:t>
      </w:r>
      <w:r>
        <w:rPr>
          <w:rFonts w:hint="eastAsia" w:ascii="宋体" w:hAnsi="宋体" w:eastAsia="宋体" w:cs="宋体"/>
          <w:sz w:val="20"/>
          <w:szCs w:val="20"/>
        </w:rPr>
        <w:t>ⅹⅹ</w:t>
      </w:r>
      <w:r>
        <w:rPr>
          <w:rFonts w:ascii="宋体" w:hAnsi="宋体" w:eastAsia="宋体" w:cs="Times New Roman"/>
          <w:sz w:val="20"/>
          <w:szCs w:val="20"/>
        </w:rPr>
        <w:t>月</w:t>
      </w:r>
      <w:r>
        <w:rPr>
          <w:rFonts w:hint="eastAsia" w:ascii="宋体" w:hAnsi="宋体" w:eastAsia="宋体" w:cs="Times New Roman"/>
          <w:sz w:val="20"/>
          <w:szCs w:val="20"/>
        </w:rPr>
        <w:t>”的格式填写；“工作时间小计”准确到月，如“</w:t>
      </w:r>
      <w:r>
        <w:rPr>
          <w:rFonts w:ascii="Times New Roman" w:hAnsi="Times New Roman" w:eastAsia="宋体" w:cs="Times New Roman"/>
          <w:sz w:val="20"/>
          <w:szCs w:val="20"/>
        </w:rPr>
        <w:t>2年3</w:t>
      </w:r>
      <w:r>
        <w:rPr>
          <w:rFonts w:hint="eastAsia" w:ascii="宋体" w:hAnsi="宋体" w:eastAsia="宋体" w:cs="Times New Roman"/>
          <w:sz w:val="20"/>
          <w:szCs w:val="20"/>
        </w:rPr>
        <w:t>个月”。</w:t>
      </w:r>
    </w:p>
    <w:p w14:paraId="08E1D05C">
      <w:pPr>
        <w:widowControl/>
        <w:tabs>
          <w:tab w:val="left" w:pos="312"/>
        </w:tabs>
        <w:adjustRightInd w:val="0"/>
        <w:snapToGrid w:val="0"/>
        <w:rPr>
          <w:rFonts w:ascii="宋体" w:hAnsi="宋体" w:eastAsia="宋体" w:cs="Times New Roman"/>
          <w:sz w:val="20"/>
          <w:szCs w:val="20"/>
        </w:rPr>
      </w:pPr>
      <w:r>
        <w:rPr>
          <w:rFonts w:hint="eastAsia" w:ascii="宋体" w:hAnsi="宋体" w:eastAsia="宋体" w:cs="Times New Roman"/>
          <w:sz w:val="20"/>
          <w:szCs w:val="20"/>
        </w:rPr>
        <w:t>注</w:t>
      </w:r>
      <w:r>
        <w:rPr>
          <w:rFonts w:hint="eastAsia" w:ascii="Times New Roman" w:hAnsi="Times New Roman" w:eastAsia="宋体" w:cs="Times New Roman"/>
          <w:sz w:val="20"/>
          <w:szCs w:val="20"/>
        </w:rPr>
        <w:t>2</w:t>
      </w:r>
      <w:r>
        <w:rPr>
          <w:rFonts w:hint="eastAsia" w:ascii="宋体" w:hAnsi="宋体" w:eastAsia="宋体" w:cs="Times New Roman"/>
          <w:sz w:val="20"/>
          <w:szCs w:val="20"/>
        </w:rPr>
        <w:t>：单位名称，请填写全称。</w:t>
      </w:r>
    </w:p>
    <w:p w14:paraId="564878E0">
      <w:pPr>
        <w:tabs>
          <w:tab w:val="left" w:pos="312"/>
        </w:tabs>
        <w:adjustRightInd w:val="0"/>
        <w:snapToGrid w:val="0"/>
        <w:ind w:left="525" w:hanging="500" w:hangingChars="250"/>
        <w:rPr>
          <w:rFonts w:ascii="宋体" w:hAnsi="宋体"/>
          <w:sz w:val="20"/>
          <w:szCs w:val="22"/>
        </w:rPr>
      </w:pPr>
      <w:r>
        <w:rPr>
          <w:rFonts w:hint="eastAsia" w:ascii="宋体" w:hAnsi="宋体" w:eastAsia="宋体" w:cs="Times New Roman"/>
          <w:sz w:val="20"/>
          <w:szCs w:val="20"/>
        </w:rPr>
        <w:t>注</w:t>
      </w:r>
      <w:r>
        <w:rPr>
          <w:rFonts w:hint="eastAsia" w:ascii="Times New Roman" w:hAnsi="Times New Roman" w:eastAsia="宋体" w:cs="Times New Roman"/>
          <w:sz w:val="20"/>
          <w:szCs w:val="20"/>
        </w:rPr>
        <w:t>3</w:t>
      </w:r>
      <w:r>
        <w:rPr>
          <w:rFonts w:hint="eastAsia" w:ascii="宋体" w:hAnsi="宋体" w:eastAsia="宋体" w:cs="Times New Roman"/>
          <w:sz w:val="20"/>
          <w:szCs w:val="20"/>
        </w:rPr>
        <w:t>：</w:t>
      </w:r>
      <w:r>
        <w:rPr>
          <w:rFonts w:hint="eastAsia" w:ascii="黑体" w:hAnsi="黑体" w:eastAsia="黑体" w:cs="Times New Roman"/>
          <w:sz w:val="20"/>
          <w:szCs w:val="20"/>
        </w:rPr>
        <w:t>证明人联系方式为选填项</w:t>
      </w:r>
      <w:r>
        <w:rPr>
          <w:rFonts w:hint="eastAsia" w:ascii="宋体" w:hAnsi="宋体" w:eastAsia="宋体" w:cs="Times New Roman"/>
          <w:sz w:val="20"/>
          <w:szCs w:val="20"/>
        </w:rPr>
        <w:t>，有助于鉴定机构核查，可以填写手机或固定电话。</w:t>
      </w:r>
    </w:p>
    <w:p w14:paraId="095E7F15">
      <w:pPr>
        <w:widowControl/>
        <w:numPr>
          <w:ilvl w:val="0"/>
          <w:numId w:val="2"/>
        </w:numPr>
        <w:adjustRightInd w:val="0"/>
        <w:snapToGrid w:val="0"/>
        <w:spacing w:line="400" w:lineRule="exact"/>
        <w:ind w:firstLine="480"/>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本人</w:t>
      </w:r>
      <w:r>
        <w:rPr>
          <w:rFonts w:hint="eastAsia" w:ascii="黑体" w:hAnsi="黑体" w:eastAsia="黑体" w:cs="Times New Roman"/>
          <w:sz w:val="22"/>
          <w:szCs w:val="22"/>
        </w:rPr>
        <w:t>知晓</w:t>
      </w:r>
      <w:r>
        <w:rPr>
          <w:rFonts w:hint="eastAsia" w:ascii="Times New Roman" w:hAnsi="Times New Roman" w:eastAsia="方正仿宋_GBK" w:cs="Times New Roman"/>
          <w:sz w:val="22"/>
          <w:szCs w:val="22"/>
        </w:rPr>
        <w:t>，根据人力资源和社会保障部《技能人才评价违纪违规行为处理工作指引（试行）》，“通过虚假承诺、提供虚假材料以及其他非正当手段取得参加评价资格的”，将被处以“</w:t>
      </w:r>
      <w:r>
        <w:rPr>
          <w:rFonts w:ascii="Times New Roman" w:hAnsi="Times New Roman" w:eastAsia="黑体" w:cs="Times New Roman"/>
          <w:sz w:val="22"/>
          <w:szCs w:val="22"/>
        </w:rPr>
        <w:t>取消其当次全部科目</w:t>
      </w:r>
      <w:r>
        <w:rPr>
          <w:rFonts w:hint="eastAsia" w:ascii="Times New Roman" w:hAnsi="Times New Roman" w:eastAsia="黑体" w:cs="Times New Roman"/>
          <w:sz w:val="22"/>
          <w:szCs w:val="22"/>
        </w:rPr>
        <w:t>评价</w:t>
      </w:r>
      <w:r>
        <w:rPr>
          <w:rFonts w:ascii="Times New Roman" w:hAnsi="Times New Roman" w:eastAsia="黑体" w:cs="Times New Roman"/>
          <w:sz w:val="22"/>
          <w:szCs w:val="22"/>
        </w:rPr>
        <w:t>成绩</w:t>
      </w:r>
      <w:r>
        <w:rPr>
          <w:rFonts w:hint="eastAsia" w:ascii="Times New Roman" w:hAnsi="Times New Roman" w:eastAsia="黑体" w:cs="Times New Roman"/>
          <w:sz w:val="22"/>
          <w:szCs w:val="22"/>
        </w:rPr>
        <w:t>。情节轻微的，</w:t>
      </w:r>
      <w:r>
        <w:rPr>
          <w:rFonts w:ascii="Times New Roman" w:hAnsi="Times New Roman" w:eastAsia="黑体" w:cs="Times New Roman"/>
          <w:sz w:val="22"/>
          <w:szCs w:val="22"/>
        </w:rPr>
        <w:t>2年内不得参加</w:t>
      </w:r>
      <w:r>
        <w:rPr>
          <w:rFonts w:hint="eastAsia" w:ascii="Times New Roman" w:hAnsi="Times New Roman" w:eastAsia="黑体" w:cs="Times New Roman"/>
          <w:sz w:val="22"/>
          <w:szCs w:val="22"/>
        </w:rPr>
        <w:t>评价；</w:t>
      </w:r>
      <w:r>
        <w:rPr>
          <w:rFonts w:ascii="Times New Roman" w:hAnsi="Times New Roman" w:eastAsia="黑体" w:cs="Times New Roman"/>
          <w:sz w:val="22"/>
          <w:szCs w:val="22"/>
        </w:rPr>
        <w:t>情节严重的，5年内不得参加</w:t>
      </w:r>
      <w:r>
        <w:rPr>
          <w:rFonts w:hint="eastAsia" w:ascii="Times New Roman" w:hAnsi="Times New Roman" w:eastAsia="黑体" w:cs="Times New Roman"/>
          <w:sz w:val="22"/>
          <w:szCs w:val="22"/>
        </w:rPr>
        <w:t>评价</w:t>
      </w:r>
      <w:r>
        <w:rPr>
          <w:rFonts w:ascii="Times New Roman" w:hAnsi="Times New Roman" w:eastAsia="黑体" w:cs="Times New Roman"/>
          <w:sz w:val="22"/>
          <w:szCs w:val="22"/>
        </w:rPr>
        <w:t>，并依据有关法律法规移送有关部门</w:t>
      </w:r>
      <w:r>
        <w:rPr>
          <w:rFonts w:hint="eastAsia" w:ascii="Times New Roman" w:hAnsi="Times New Roman" w:eastAsia="方正仿宋_GBK" w:cs="Times New Roman"/>
          <w:sz w:val="22"/>
          <w:szCs w:val="22"/>
        </w:rPr>
        <w:t>。”的规</w:t>
      </w:r>
      <w:r>
        <w:rPr>
          <w:rFonts w:ascii="Times New Roman" w:hAnsi="Times New Roman" w:eastAsia="方正仿宋_GBK" w:cs="Times New Roman"/>
          <w:sz w:val="22"/>
          <w:szCs w:val="22"/>
        </w:rPr>
        <w:t>定，</w:t>
      </w:r>
      <w:r>
        <w:rPr>
          <w:rFonts w:ascii="Times New Roman" w:hAnsi="Times New Roman" w:eastAsia="黑体" w:cs="Times New Roman"/>
          <w:sz w:val="22"/>
          <w:szCs w:val="22"/>
        </w:rPr>
        <w:t>承诺各</w:t>
      </w:r>
      <w:r>
        <w:rPr>
          <w:rFonts w:hint="eastAsia" w:ascii="Times New Roman" w:hAnsi="Times New Roman" w:eastAsia="黑体" w:cs="Times New Roman"/>
          <w:sz w:val="22"/>
          <w:szCs w:val="22"/>
        </w:rPr>
        <w:t>项</w:t>
      </w:r>
      <w:r>
        <w:rPr>
          <w:rFonts w:ascii="Times New Roman" w:hAnsi="Times New Roman" w:eastAsia="黑体" w:cs="Times New Roman"/>
          <w:sz w:val="22"/>
          <w:szCs w:val="22"/>
        </w:rPr>
        <w:t>申报材料真实可信</w:t>
      </w:r>
      <w:r>
        <w:rPr>
          <w:rFonts w:ascii="Times New Roman" w:hAnsi="Times New Roman" w:eastAsia="方正仿宋_GBK" w:cs="Times New Roman"/>
          <w:sz w:val="22"/>
          <w:szCs w:val="22"/>
        </w:rPr>
        <w:t>。</w:t>
      </w:r>
    </w:p>
    <w:p w14:paraId="260C6C1D">
      <w:pPr>
        <w:widowControl/>
        <w:numPr>
          <w:ilvl w:val="0"/>
          <w:numId w:val="2"/>
        </w:numPr>
        <w:adjustRightInd w:val="0"/>
        <w:snapToGrid w:val="0"/>
        <w:spacing w:line="400" w:lineRule="exact"/>
        <w:ind w:firstLine="440" w:firstLineChars="200"/>
        <w:rPr>
          <w:rFonts w:ascii="Times New Roman" w:hAnsi="Times New Roman" w:eastAsia="方正仿宋_GBK" w:cs="Times New Roman"/>
          <w:sz w:val="22"/>
          <w:szCs w:val="22"/>
        </w:rPr>
      </w:pPr>
      <w:r>
        <w:rPr>
          <w:rFonts w:hint="eastAsia" w:ascii="Times New Roman" w:hAnsi="Times New Roman" w:eastAsia="方正仿宋_GBK" w:cs="Times New Roman"/>
          <w:sz w:val="22"/>
          <w:szCs w:val="22"/>
        </w:rPr>
        <w:t>本人</w:t>
      </w:r>
      <w:r>
        <w:rPr>
          <w:rFonts w:ascii="黑体" w:hAnsi="黑体" w:eastAsia="黑体" w:cs="Times New Roman"/>
          <w:sz w:val="22"/>
          <w:szCs w:val="22"/>
        </w:rPr>
        <w:t>承诺</w:t>
      </w:r>
      <w:r>
        <w:rPr>
          <w:rFonts w:ascii="Times New Roman" w:hAnsi="Times New Roman" w:eastAsia="方正仿宋_GBK" w:cs="Times New Roman"/>
          <w:sz w:val="22"/>
          <w:szCs w:val="22"/>
        </w:rPr>
        <w:t>，在参加</w:t>
      </w:r>
      <w:r>
        <w:rPr>
          <w:rFonts w:hint="eastAsia" w:ascii="Times New Roman" w:hAnsi="Times New Roman" w:eastAsia="方正仿宋_GBK" w:cs="Times New Roman"/>
          <w:sz w:val="22"/>
          <w:szCs w:val="22"/>
        </w:rPr>
        <w:t>鉴定</w:t>
      </w:r>
      <w:r>
        <w:rPr>
          <w:rFonts w:ascii="Times New Roman" w:hAnsi="Times New Roman" w:eastAsia="方正仿宋_GBK" w:cs="Times New Roman"/>
          <w:sz w:val="22"/>
          <w:szCs w:val="22"/>
        </w:rPr>
        <w:t>考试过程中，遵守考试纪律和考场规则，服从考务管理。如出现违规、违纪行为</w:t>
      </w:r>
      <w:r>
        <w:rPr>
          <w:rFonts w:hint="eastAsia" w:ascii="Times New Roman" w:hAnsi="Times New Roman" w:eastAsia="方正仿宋_GBK" w:cs="Times New Roman"/>
          <w:sz w:val="22"/>
          <w:szCs w:val="22"/>
        </w:rPr>
        <w:t>，</w:t>
      </w:r>
      <w:r>
        <w:rPr>
          <w:rFonts w:ascii="Times New Roman" w:hAnsi="Times New Roman" w:eastAsia="方正仿宋_GBK" w:cs="Times New Roman"/>
          <w:sz w:val="22"/>
          <w:szCs w:val="22"/>
        </w:rPr>
        <w:t>自愿接受处理。</w:t>
      </w:r>
    </w:p>
    <w:p w14:paraId="0D16C476">
      <w:pPr>
        <w:widowControl/>
        <w:adjustRightInd w:val="0"/>
        <w:snapToGrid w:val="0"/>
        <w:spacing w:line="400" w:lineRule="exact"/>
        <w:ind w:firstLine="440" w:firstLineChars="200"/>
        <w:rPr>
          <w:rFonts w:ascii="Times New Roman" w:hAnsi="Times New Roman" w:eastAsia="方正仿宋_GBK" w:cs="Times New Roman"/>
          <w:sz w:val="22"/>
          <w:szCs w:val="22"/>
        </w:rPr>
      </w:pPr>
      <w:r>
        <w:rPr>
          <w:rFonts w:hint="eastAsia" w:ascii="黑体" w:hAnsi="黑体" w:eastAsia="黑体" w:cs="Times New Roman"/>
          <w:sz w:val="22"/>
          <w:szCs w:val="22"/>
        </w:rPr>
        <w:t>上述承诺，是我本人意思的真实表达，我接受</w:t>
      </w:r>
      <w:r>
        <w:rPr>
          <w:rFonts w:ascii="黑体" w:hAnsi="黑体" w:eastAsia="黑体" w:cs="Times New Roman"/>
          <w:sz w:val="22"/>
          <w:szCs w:val="22"/>
        </w:rPr>
        <w:t>鉴定</w:t>
      </w:r>
      <w:r>
        <w:rPr>
          <w:rFonts w:hint="eastAsia" w:ascii="黑体" w:hAnsi="黑体" w:eastAsia="黑体" w:cs="Times New Roman"/>
          <w:sz w:val="22"/>
          <w:szCs w:val="22"/>
        </w:rPr>
        <w:t>机构对上述承诺的核查和对虚假失实承诺的</w:t>
      </w:r>
      <w:r>
        <w:rPr>
          <w:rFonts w:ascii="黑体" w:hAnsi="黑体" w:eastAsia="黑体" w:cs="Times New Roman"/>
          <w:sz w:val="22"/>
          <w:szCs w:val="22"/>
        </w:rPr>
        <w:t>处理</w:t>
      </w:r>
      <w:r>
        <w:rPr>
          <w:rFonts w:hint="eastAsia" w:ascii="黑体" w:hAnsi="黑体" w:eastAsia="黑体" w:cs="Times New Roman"/>
          <w:sz w:val="22"/>
          <w:szCs w:val="22"/>
        </w:rPr>
        <w:t>，承担相应的法律责任</w:t>
      </w:r>
      <w:r>
        <w:rPr>
          <w:rFonts w:ascii="Times New Roman" w:hAnsi="Times New Roman" w:eastAsia="方正仿宋_GBK" w:cs="Times New Roman"/>
          <w:sz w:val="22"/>
          <w:szCs w:val="22"/>
        </w:rPr>
        <w:t>。</w:t>
      </w:r>
    </w:p>
    <w:p w14:paraId="56B09D1A">
      <w:pPr>
        <w:widowControl/>
        <w:adjustRightInd w:val="0"/>
        <w:snapToGrid w:val="0"/>
        <w:spacing w:line="400" w:lineRule="exact"/>
        <w:ind w:firstLine="5500" w:firstLineChars="2500"/>
        <w:rPr>
          <w:rFonts w:ascii="Times New Roman" w:hAnsi="Times New Roman" w:eastAsia="仿宋_GB2312" w:cs="Times New Roman"/>
          <w:sz w:val="22"/>
          <w:szCs w:val="22"/>
        </w:rPr>
      </w:pPr>
      <w:r>
        <w:rPr>
          <w:rFonts w:ascii="Times New Roman" w:hAnsi="Times New Roman" w:eastAsia="仿宋_GB2312" w:cs="Times New Roman"/>
          <w:sz w:val="22"/>
          <w:szCs w:val="22"/>
        </w:rPr>
        <w:t>承诺人（签名）：</w:t>
      </w:r>
    </w:p>
    <w:p w14:paraId="1DBC1036">
      <w:pPr>
        <w:widowControl/>
        <w:adjustRightInd w:val="0"/>
        <w:snapToGrid w:val="0"/>
        <w:spacing w:line="400" w:lineRule="exact"/>
        <w:ind w:firstLine="7260" w:firstLineChars="3300"/>
        <w:jc w:val="both"/>
        <w:rPr>
          <w:rFonts w:ascii="Times New Roman" w:hAnsi="Times New Roman" w:eastAsia="方正仿宋_GBK"/>
          <w:sz w:val="28"/>
          <w:szCs w:val="28"/>
        </w:rPr>
      </w:pPr>
      <w:r>
        <w:rPr>
          <w:rFonts w:ascii="Times New Roman" w:hAnsi="Times New Roman" w:eastAsia="仿宋_GB2312" w:cs="Times New Roman"/>
          <w:sz w:val="22"/>
          <w:szCs w:val="22"/>
        </w:rPr>
        <w:t>年  月  日</w:t>
      </w:r>
    </w:p>
    <w:p w14:paraId="37CCEDEE">
      <w:pPr>
        <w:widowControl/>
        <w:adjustRightInd w:val="0"/>
        <w:snapToGrid w:val="0"/>
        <w:spacing w:line="400" w:lineRule="exact"/>
        <w:ind w:firstLine="442" w:firstLineChars="200"/>
        <w:rPr>
          <w:rFonts w:hint="eastAsia" w:ascii="黑体" w:hAnsi="黑体" w:eastAsia="黑体" w:cs="Times New Roman"/>
          <w:b/>
          <w:bCs/>
          <w:sz w:val="22"/>
          <w:szCs w:val="22"/>
        </w:rPr>
        <w:sectPr>
          <w:pgSz w:w="11906" w:h="16838"/>
          <w:pgMar w:top="2098" w:right="1531" w:bottom="1531" w:left="1531" w:header="851" w:footer="992" w:gutter="0"/>
          <w:cols w:space="720" w:num="1"/>
          <w:docGrid w:type="lines" w:linePitch="312" w:charSpace="0"/>
        </w:sectPr>
      </w:pPr>
    </w:p>
    <w:p w14:paraId="33EB0A29">
      <w:pPr>
        <w:pStyle w:val="2"/>
        <w:spacing w:before="131" w:line="280" w:lineRule="auto"/>
        <w:ind w:left="90" w:right="493" w:firstLine="954" w:firstLineChars="377"/>
        <w:rPr>
          <w:rFonts w:ascii="宋体" w:hAnsi="宋体" w:eastAsia="宋体" w:cs="宋体"/>
        </w:rPr>
      </w:pPr>
      <w:r>
        <w:rPr>
          <w:rFonts w:ascii="宋体" w:hAnsi="宋体" w:eastAsia="宋体" w:cs="宋体"/>
          <w:b/>
          <w:bCs/>
          <w:spacing w:val="6"/>
        </w:rPr>
        <w:t>消防设施操作员“三级</w:t>
      </w:r>
      <w:r>
        <w:rPr>
          <w:rFonts w:ascii="Times New Roman" w:hAnsi="Times New Roman" w:eastAsia="Times New Roman" w:cs="Times New Roman"/>
          <w:spacing w:val="6"/>
        </w:rPr>
        <w:t>/</w:t>
      </w:r>
      <w:r>
        <w:rPr>
          <w:rFonts w:ascii="宋体" w:hAnsi="宋体" w:eastAsia="宋体" w:cs="宋体"/>
          <w:b/>
          <w:bCs/>
          <w:spacing w:val="6"/>
        </w:rPr>
        <w:t>高级工”职业技能鉴定申报承</w:t>
      </w:r>
      <w:r>
        <w:rPr>
          <w:rFonts w:ascii="宋体" w:hAnsi="宋体" w:eastAsia="宋体" w:cs="宋体"/>
          <w:b/>
          <w:bCs/>
          <w:spacing w:val="5"/>
        </w:rPr>
        <w:t>诺书</w:t>
      </w:r>
      <w:r>
        <w:rPr>
          <w:rFonts w:ascii="宋体" w:hAnsi="宋体" w:eastAsia="宋体" w:cs="宋体"/>
        </w:rPr>
        <w:t xml:space="preserve"> </w:t>
      </w:r>
    </w:p>
    <w:p w14:paraId="7E0BD712">
      <w:pPr>
        <w:pStyle w:val="2"/>
        <w:spacing w:before="131" w:line="280" w:lineRule="auto"/>
        <w:ind w:left="90" w:right="493" w:firstLine="374"/>
        <w:rPr>
          <w:sz w:val="24"/>
          <w:szCs w:val="24"/>
        </w:rPr>
      </w:pPr>
      <w:r>
        <w:rPr>
          <w:spacing w:val="-3"/>
          <w:sz w:val="24"/>
          <w:szCs w:val="24"/>
        </w:rPr>
        <w:t>本人郑重承诺：</w:t>
      </w:r>
    </w:p>
    <w:p w14:paraId="4D709BB8">
      <w:pPr>
        <w:pStyle w:val="2"/>
        <w:spacing w:before="76" w:line="284" w:lineRule="auto"/>
        <w:ind w:left="80" w:right="41" w:firstLine="482"/>
        <w:rPr>
          <w:sz w:val="24"/>
          <w:szCs w:val="24"/>
        </w:rPr>
      </w:pPr>
      <w:r>
        <w:rPr>
          <w:rFonts w:ascii="Times New Roman" w:hAnsi="Times New Roman" w:eastAsia="Times New Roman" w:cs="Times New Roman"/>
          <w:spacing w:val="-1"/>
          <w:sz w:val="24"/>
          <w:szCs w:val="24"/>
        </w:rPr>
        <w:t xml:space="preserve">9.   </w:t>
      </w:r>
      <w:r>
        <w:rPr>
          <w:spacing w:val="-1"/>
          <w:sz w:val="24"/>
          <w:szCs w:val="24"/>
        </w:rPr>
        <w:t>本人姓名</w:t>
      </w:r>
      <w:r>
        <w:rPr>
          <w:spacing w:val="-9"/>
          <w:sz w:val="24"/>
          <w:szCs w:val="24"/>
        </w:rPr>
        <w:t>：</w:t>
      </w:r>
      <w:r>
        <w:rPr>
          <w:spacing w:val="2"/>
          <w:sz w:val="24"/>
          <w:szCs w:val="24"/>
          <w:u w:val="single" w:color="auto"/>
        </w:rPr>
        <w:t xml:space="preserve">      </w:t>
      </w:r>
      <w:r>
        <w:rPr>
          <w:spacing w:val="-77"/>
          <w:sz w:val="24"/>
          <w:szCs w:val="24"/>
        </w:rPr>
        <w:t xml:space="preserve"> </w:t>
      </w:r>
      <w:r>
        <w:rPr>
          <w:spacing w:val="-9"/>
          <w:sz w:val="24"/>
          <w:szCs w:val="24"/>
        </w:rPr>
        <w:t>，</w:t>
      </w:r>
      <w:r>
        <w:rPr>
          <w:spacing w:val="-1"/>
          <w:sz w:val="24"/>
          <w:szCs w:val="24"/>
        </w:rPr>
        <w:t>身份证号码：</w:t>
      </w:r>
      <w:r>
        <w:rPr>
          <w:spacing w:val="1"/>
          <w:sz w:val="24"/>
          <w:szCs w:val="24"/>
          <w:u w:val="single" w:color="auto"/>
        </w:rPr>
        <w:t xml:space="preserve">                    </w:t>
      </w:r>
      <w:r>
        <w:rPr>
          <w:spacing w:val="-75"/>
          <w:sz w:val="24"/>
          <w:szCs w:val="24"/>
        </w:rPr>
        <w:t xml:space="preserve"> </w:t>
      </w:r>
      <w:r>
        <w:rPr>
          <w:spacing w:val="-1"/>
          <w:sz w:val="24"/>
          <w:szCs w:val="24"/>
        </w:rPr>
        <w:t>。现申报</w:t>
      </w:r>
      <w:r>
        <w:rPr>
          <w:spacing w:val="-2"/>
          <w:sz w:val="24"/>
          <w:szCs w:val="24"/>
        </w:rPr>
        <w:t>消防设施</w:t>
      </w:r>
      <w:r>
        <w:rPr>
          <w:sz w:val="24"/>
          <w:szCs w:val="24"/>
        </w:rPr>
        <w:t xml:space="preserve"> </w:t>
      </w:r>
      <w:r>
        <w:rPr>
          <w:spacing w:val="-3"/>
          <w:sz w:val="24"/>
          <w:szCs w:val="24"/>
        </w:rPr>
        <w:t>操作员三级</w:t>
      </w:r>
      <w:r>
        <w:rPr>
          <w:rFonts w:ascii="Times New Roman" w:hAnsi="Times New Roman" w:eastAsia="Times New Roman" w:cs="Times New Roman"/>
          <w:spacing w:val="-3"/>
          <w:sz w:val="24"/>
          <w:szCs w:val="24"/>
        </w:rPr>
        <w:t>/</w:t>
      </w:r>
      <w:r>
        <w:rPr>
          <w:spacing w:val="-3"/>
          <w:sz w:val="24"/>
          <w:szCs w:val="24"/>
        </w:rPr>
        <w:t>高级工职业技能鉴定。</w:t>
      </w:r>
      <w:r>
        <w:rPr>
          <w:rFonts w:ascii="黑体" w:hAnsi="黑体" w:eastAsia="黑体" w:cs="黑体"/>
          <w:spacing w:val="-3"/>
          <w:sz w:val="24"/>
          <w:szCs w:val="24"/>
        </w:rPr>
        <w:t>本人知晓</w:t>
      </w:r>
      <w:r>
        <w:rPr>
          <w:spacing w:val="-3"/>
          <w:sz w:val="24"/>
          <w:szCs w:val="24"/>
        </w:rPr>
        <w:t>：根据《消防设施操作员国家职业技能标</w:t>
      </w:r>
      <w:r>
        <w:rPr>
          <w:spacing w:val="5"/>
          <w:sz w:val="24"/>
          <w:szCs w:val="24"/>
        </w:rPr>
        <w:t xml:space="preserve"> </w:t>
      </w:r>
      <w:r>
        <w:rPr>
          <w:spacing w:val="1"/>
          <w:sz w:val="24"/>
          <w:szCs w:val="24"/>
        </w:rPr>
        <w:t>准（</w:t>
      </w:r>
      <w:r>
        <w:rPr>
          <w:rFonts w:ascii="Times New Roman" w:hAnsi="Times New Roman" w:eastAsia="Times New Roman" w:cs="Times New Roman"/>
          <w:spacing w:val="1"/>
          <w:sz w:val="24"/>
          <w:szCs w:val="24"/>
        </w:rPr>
        <w:t>2019</w:t>
      </w:r>
      <w:r>
        <w:rPr>
          <w:rFonts w:ascii="Times New Roman" w:hAnsi="Times New Roman" w:eastAsia="Times New Roman" w:cs="Times New Roman"/>
          <w:spacing w:val="22"/>
          <w:sz w:val="24"/>
          <w:szCs w:val="24"/>
        </w:rPr>
        <w:t xml:space="preserve"> </w:t>
      </w:r>
      <w:r>
        <w:rPr>
          <w:spacing w:val="1"/>
          <w:sz w:val="24"/>
          <w:szCs w:val="24"/>
        </w:rPr>
        <w:t>年版）》《国家职业标准编制技术规程（</w:t>
      </w:r>
      <w:r>
        <w:rPr>
          <w:rFonts w:ascii="Times New Roman" w:hAnsi="Times New Roman" w:eastAsia="Times New Roman" w:cs="Times New Roman"/>
          <w:spacing w:val="1"/>
          <w:sz w:val="24"/>
          <w:szCs w:val="24"/>
        </w:rPr>
        <w:t>2023</w:t>
      </w:r>
      <w:r>
        <w:rPr>
          <w:rFonts w:ascii="Times New Roman" w:hAnsi="Times New Roman" w:eastAsia="Times New Roman" w:cs="Times New Roman"/>
          <w:spacing w:val="15"/>
          <w:w w:val="101"/>
          <w:sz w:val="24"/>
          <w:szCs w:val="24"/>
        </w:rPr>
        <w:t xml:space="preserve"> </w:t>
      </w:r>
      <w:r>
        <w:rPr>
          <w:spacing w:val="1"/>
          <w:sz w:val="24"/>
          <w:szCs w:val="24"/>
        </w:rPr>
        <w:t>年版）》，申报消防设施操</w:t>
      </w:r>
      <w:r>
        <w:rPr>
          <w:sz w:val="24"/>
          <w:szCs w:val="24"/>
        </w:rPr>
        <w:t xml:space="preserve"> </w:t>
      </w:r>
      <w:r>
        <w:rPr>
          <w:spacing w:val="3"/>
          <w:sz w:val="24"/>
          <w:szCs w:val="24"/>
        </w:rPr>
        <w:t>作员</w:t>
      </w:r>
      <w:r>
        <w:rPr>
          <w:rFonts w:ascii="黑体" w:hAnsi="黑体" w:eastAsia="黑体" w:cs="黑体"/>
          <w:spacing w:val="3"/>
          <w:sz w:val="24"/>
          <w:szCs w:val="24"/>
        </w:rPr>
        <w:t>三级/高级工职业技能鉴定</w:t>
      </w:r>
      <w:r>
        <w:rPr>
          <w:spacing w:val="3"/>
          <w:sz w:val="24"/>
          <w:szCs w:val="24"/>
        </w:rPr>
        <w:t>，应当符合</w:t>
      </w:r>
      <w:r>
        <w:rPr>
          <w:rFonts w:ascii="黑体" w:hAnsi="黑体" w:eastAsia="黑体" w:cs="黑体"/>
          <w:spacing w:val="3"/>
          <w:sz w:val="24"/>
          <w:szCs w:val="24"/>
        </w:rPr>
        <w:t>职业能力特征</w:t>
      </w:r>
      <w:r>
        <w:rPr>
          <w:spacing w:val="3"/>
          <w:sz w:val="24"/>
          <w:szCs w:val="24"/>
        </w:rPr>
        <w:t>（</w:t>
      </w:r>
      <w:r>
        <w:rPr>
          <w:rFonts w:ascii="微软雅黑" w:hAnsi="微软雅黑" w:eastAsia="微软雅黑" w:cs="微软雅黑"/>
          <w:spacing w:val="3"/>
          <w:sz w:val="24"/>
          <w:szCs w:val="24"/>
        </w:rPr>
        <w:t>具有</w:t>
      </w:r>
      <w:r>
        <w:rPr>
          <w:rFonts w:ascii="微软雅黑" w:hAnsi="微软雅黑" w:eastAsia="微软雅黑" w:cs="微软雅黑"/>
          <w:spacing w:val="2"/>
          <w:sz w:val="24"/>
          <w:szCs w:val="24"/>
        </w:rPr>
        <w:t>较好的观察、分析、</w:t>
      </w:r>
      <w:r>
        <w:rPr>
          <w:rFonts w:ascii="微软雅黑" w:hAnsi="微软雅黑" w:eastAsia="微软雅黑" w:cs="微软雅黑"/>
          <w:sz w:val="24"/>
          <w:szCs w:val="24"/>
        </w:rPr>
        <w:t xml:space="preserve"> </w:t>
      </w:r>
      <w:r>
        <w:rPr>
          <w:rFonts w:ascii="微软雅黑" w:hAnsi="微软雅黑" w:eastAsia="微软雅黑" w:cs="微软雅黑"/>
          <w:spacing w:val="-3"/>
          <w:sz w:val="24"/>
          <w:szCs w:val="24"/>
        </w:rPr>
        <w:t>判断、表达和计算能力</w:t>
      </w:r>
      <w:r>
        <w:rPr>
          <w:rFonts w:ascii="微软雅黑" w:hAnsi="微软雅黑" w:eastAsia="微软雅黑" w:cs="微软雅黑"/>
          <w:spacing w:val="-34"/>
          <w:sz w:val="24"/>
          <w:szCs w:val="24"/>
        </w:rPr>
        <w:t xml:space="preserve"> </w:t>
      </w:r>
      <w:r>
        <w:rPr>
          <w:rFonts w:ascii="微软雅黑" w:hAnsi="微软雅黑" w:eastAsia="微软雅黑" w:cs="微软雅黑"/>
          <w:spacing w:val="-3"/>
          <w:sz w:val="24"/>
          <w:szCs w:val="24"/>
        </w:rPr>
        <w:t>，空间感、形体知觉、色觉、视觉、嗅觉、听觉正常</w:t>
      </w:r>
      <w:r>
        <w:rPr>
          <w:rFonts w:ascii="微软雅黑" w:hAnsi="微软雅黑" w:eastAsia="微软雅黑" w:cs="微软雅黑"/>
          <w:spacing w:val="-40"/>
          <w:sz w:val="24"/>
          <w:szCs w:val="24"/>
        </w:rPr>
        <w:t xml:space="preserve"> </w:t>
      </w:r>
      <w:r>
        <w:rPr>
          <w:rFonts w:ascii="微软雅黑" w:hAnsi="微软雅黑" w:eastAsia="微软雅黑" w:cs="微软雅黑"/>
          <w:spacing w:val="-3"/>
          <w:sz w:val="24"/>
          <w:szCs w:val="24"/>
        </w:rPr>
        <w:t>，四肢健</w:t>
      </w:r>
      <w:r>
        <w:rPr>
          <w:rFonts w:ascii="微软雅黑" w:hAnsi="微软雅黑" w:eastAsia="微软雅黑" w:cs="微软雅黑"/>
          <w:sz w:val="24"/>
          <w:szCs w:val="24"/>
        </w:rPr>
        <w:t xml:space="preserve">  </w:t>
      </w:r>
      <w:r>
        <w:rPr>
          <w:rFonts w:ascii="微软雅黑" w:hAnsi="微软雅黑" w:eastAsia="微软雅黑" w:cs="微软雅黑"/>
          <w:spacing w:val="-5"/>
          <w:sz w:val="24"/>
          <w:szCs w:val="24"/>
        </w:rPr>
        <w:t>全，手指、手臂灵活，动作协调</w:t>
      </w:r>
      <w:r>
        <w:rPr>
          <w:spacing w:val="-10"/>
          <w:sz w:val="24"/>
          <w:szCs w:val="24"/>
        </w:rPr>
        <w:t>），</w:t>
      </w:r>
      <w:r>
        <w:rPr>
          <w:rFonts w:ascii="黑体" w:hAnsi="黑体" w:eastAsia="黑体" w:cs="黑体"/>
          <w:spacing w:val="-5"/>
          <w:sz w:val="24"/>
          <w:szCs w:val="24"/>
        </w:rPr>
        <w:t>高中毕业（或同等学力</w:t>
      </w:r>
      <w:r>
        <w:rPr>
          <w:rFonts w:ascii="黑体" w:hAnsi="黑体" w:eastAsia="黑体" w:cs="黑体"/>
          <w:spacing w:val="-10"/>
          <w:sz w:val="24"/>
          <w:szCs w:val="24"/>
        </w:rPr>
        <w:t>）</w:t>
      </w:r>
      <w:r>
        <w:rPr>
          <w:spacing w:val="-10"/>
          <w:sz w:val="24"/>
          <w:szCs w:val="24"/>
        </w:rPr>
        <w:t>，</w:t>
      </w:r>
      <w:r>
        <w:rPr>
          <w:spacing w:val="-5"/>
          <w:sz w:val="24"/>
          <w:szCs w:val="24"/>
        </w:rPr>
        <w:t>并</w:t>
      </w:r>
      <w:r>
        <w:rPr>
          <w:rFonts w:ascii="黑体" w:hAnsi="黑体" w:eastAsia="黑体" w:cs="黑体"/>
          <w:spacing w:val="-5"/>
          <w:sz w:val="24"/>
          <w:szCs w:val="24"/>
        </w:rPr>
        <w:t>具备以下条</w:t>
      </w:r>
      <w:r>
        <w:rPr>
          <w:rFonts w:ascii="黑体" w:hAnsi="黑体" w:eastAsia="黑体" w:cs="黑体"/>
          <w:spacing w:val="-6"/>
          <w:sz w:val="24"/>
          <w:szCs w:val="24"/>
        </w:rPr>
        <w:t>件之一</w:t>
      </w:r>
      <w:r>
        <w:rPr>
          <w:spacing w:val="-6"/>
          <w:sz w:val="24"/>
          <w:szCs w:val="24"/>
        </w:rPr>
        <w:t>：</w:t>
      </w:r>
      <w:r>
        <w:rPr>
          <w:spacing w:val="2"/>
          <w:sz w:val="24"/>
          <w:szCs w:val="24"/>
        </w:rPr>
        <w:t xml:space="preserve"> </w:t>
      </w:r>
      <w:r>
        <w:rPr>
          <w:rFonts w:ascii="Times New Roman" w:hAnsi="Times New Roman" w:eastAsia="Times New Roman" w:cs="Times New Roman"/>
          <w:spacing w:val="-2"/>
          <w:sz w:val="24"/>
          <w:szCs w:val="24"/>
        </w:rPr>
        <w:t>(1)</w:t>
      </w:r>
      <w:r>
        <w:rPr>
          <w:spacing w:val="-2"/>
          <w:sz w:val="24"/>
          <w:szCs w:val="24"/>
        </w:rPr>
        <w:t>累计从事本职业或相关职业工作满</w:t>
      </w:r>
      <w:r>
        <w:rPr>
          <w:spacing w:val="-32"/>
          <w:sz w:val="24"/>
          <w:szCs w:val="24"/>
        </w:rPr>
        <w:t xml:space="preserve"> </w:t>
      </w:r>
      <w:r>
        <w:rPr>
          <w:rFonts w:ascii="Times New Roman" w:hAnsi="Times New Roman" w:eastAsia="Times New Roman" w:cs="Times New Roman"/>
          <w:spacing w:val="-2"/>
          <w:sz w:val="24"/>
          <w:szCs w:val="24"/>
        </w:rPr>
        <w:t xml:space="preserve">10 </w:t>
      </w:r>
      <w:r>
        <w:rPr>
          <w:spacing w:val="-2"/>
          <w:sz w:val="24"/>
          <w:szCs w:val="24"/>
        </w:rPr>
        <w:t>年。</w:t>
      </w:r>
      <w:r>
        <w:rPr>
          <w:rFonts w:ascii="Times New Roman" w:hAnsi="Times New Roman" w:eastAsia="Times New Roman" w:cs="Times New Roman"/>
          <w:spacing w:val="-2"/>
          <w:sz w:val="24"/>
          <w:szCs w:val="24"/>
        </w:rPr>
        <w:t>(2)</w:t>
      </w:r>
      <w:r>
        <w:rPr>
          <w:spacing w:val="-2"/>
          <w:sz w:val="24"/>
          <w:szCs w:val="24"/>
        </w:rPr>
        <w:t>取得本职业或</w:t>
      </w:r>
      <w:r>
        <w:rPr>
          <w:spacing w:val="-3"/>
          <w:sz w:val="24"/>
          <w:szCs w:val="24"/>
        </w:rPr>
        <w:t>相关职业四级</w:t>
      </w:r>
      <w:r>
        <w:rPr>
          <w:rFonts w:ascii="Times New Roman" w:hAnsi="Times New Roman" w:eastAsia="Times New Roman" w:cs="Times New Roman"/>
          <w:spacing w:val="-3"/>
          <w:sz w:val="24"/>
          <w:szCs w:val="24"/>
        </w:rPr>
        <w:t>/</w:t>
      </w:r>
      <w:r>
        <w:rPr>
          <w:spacing w:val="-3"/>
          <w:sz w:val="24"/>
          <w:szCs w:val="24"/>
        </w:rPr>
        <w:t>中级工职</w:t>
      </w:r>
      <w:r>
        <w:rPr>
          <w:sz w:val="24"/>
          <w:szCs w:val="24"/>
        </w:rPr>
        <w:t xml:space="preserve"> </w:t>
      </w:r>
      <w:r>
        <w:rPr>
          <w:spacing w:val="-1"/>
          <w:sz w:val="24"/>
          <w:szCs w:val="24"/>
        </w:rPr>
        <w:t>业资格</w:t>
      </w:r>
      <w:r>
        <w:rPr>
          <w:rFonts w:ascii="Times New Roman" w:hAnsi="Times New Roman" w:eastAsia="Times New Roman" w:cs="Times New Roman"/>
          <w:spacing w:val="-1"/>
          <w:sz w:val="24"/>
          <w:szCs w:val="24"/>
        </w:rPr>
        <w:t>(</w:t>
      </w:r>
      <w:r>
        <w:rPr>
          <w:spacing w:val="-1"/>
          <w:sz w:val="24"/>
          <w:szCs w:val="24"/>
        </w:rPr>
        <w:t>职业技能等级</w:t>
      </w:r>
      <w:r>
        <w:rPr>
          <w:rFonts w:ascii="Times New Roman" w:hAnsi="Times New Roman" w:eastAsia="Times New Roman" w:cs="Times New Roman"/>
          <w:spacing w:val="-1"/>
          <w:sz w:val="24"/>
          <w:szCs w:val="24"/>
        </w:rPr>
        <w:t>)</w:t>
      </w:r>
      <w:r>
        <w:rPr>
          <w:spacing w:val="-1"/>
          <w:sz w:val="24"/>
          <w:szCs w:val="24"/>
        </w:rPr>
        <w:t>证书后，累计从事本职业或相关职业工作满</w:t>
      </w:r>
      <w:r>
        <w:rPr>
          <w:spacing w:val="-40"/>
          <w:sz w:val="24"/>
          <w:szCs w:val="24"/>
        </w:rPr>
        <w:t xml:space="preserve"> </w:t>
      </w:r>
      <w:r>
        <w:rPr>
          <w:rFonts w:ascii="Times New Roman" w:hAnsi="Times New Roman" w:eastAsia="Times New Roman" w:cs="Times New Roman"/>
          <w:spacing w:val="-1"/>
          <w:sz w:val="24"/>
          <w:szCs w:val="24"/>
        </w:rPr>
        <w:t>4</w:t>
      </w:r>
      <w:r>
        <w:rPr>
          <w:rFonts w:ascii="Times New Roman" w:hAnsi="Times New Roman" w:eastAsia="Times New Roman" w:cs="Times New Roman"/>
          <w:spacing w:val="15"/>
          <w:w w:val="101"/>
          <w:sz w:val="24"/>
          <w:szCs w:val="24"/>
        </w:rPr>
        <w:t xml:space="preserve"> </w:t>
      </w:r>
      <w:r>
        <w:rPr>
          <w:spacing w:val="-1"/>
          <w:sz w:val="24"/>
          <w:szCs w:val="24"/>
        </w:rPr>
        <w:t>年。</w:t>
      </w:r>
      <w:r>
        <w:rPr>
          <w:rFonts w:ascii="Times New Roman" w:hAnsi="Times New Roman" w:eastAsia="Times New Roman" w:cs="Times New Roman"/>
          <w:spacing w:val="-1"/>
          <w:sz w:val="24"/>
          <w:szCs w:val="24"/>
        </w:rPr>
        <w:t>(3)</w:t>
      </w:r>
      <w:r>
        <w:rPr>
          <w:spacing w:val="-1"/>
          <w:sz w:val="24"/>
          <w:szCs w:val="24"/>
        </w:rPr>
        <w:t>取得符合</w:t>
      </w:r>
      <w:r>
        <w:rPr>
          <w:sz w:val="24"/>
          <w:szCs w:val="24"/>
        </w:rPr>
        <w:t xml:space="preserve"> </w:t>
      </w:r>
      <w:r>
        <w:rPr>
          <w:spacing w:val="1"/>
          <w:sz w:val="24"/>
          <w:szCs w:val="24"/>
        </w:rPr>
        <w:t>专业对应关系的初级职称</w:t>
      </w:r>
      <w:r>
        <w:rPr>
          <w:rFonts w:ascii="Times New Roman" w:hAnsi="Times New Roman" w:eastAsia="Times New Roman" w:cs="Times New Roman"/>
          <w:spacing w:val="1"/>
          <w:sz w:val="24"/>
          <w:szCs w:val="24"/>
        </w:rPr>
        <w:t>(</w:t>
      </w:r>
      <w:r>
        <w:rPr>
          <w:spacing w:val="1"/>
          <w:sz w:val="24"/>
          <w:szCs w:val="24"/>
        </w:rPr>
        <w:t>专业技术人员职业资格</w:t>
      </w:r>
      <w:r>
        <w:rPr>
          <w:rFonts w:ascii="Times New Roman" w:hAnsi="Times New Roman" w:eastAsia="Times New Roman" w:cs="Times New Roman"/>
          <w:spacing w:val="1"/>
          <w:sz w:val="24"/>
          <w:szCs w:val="24"/>
        </w:rPr>
        <w:t>)</w:t>
      </w:r>
      <w:r>
        <w:rPr>
          <w:spacing w:val="1"/>
          <w:sz w:val="24"/>
          <w:szCs w:val="24"/>
        </w:rPr>
        <w:t>后，累计从事本职业或相关</w:t>
      </w:r>
      <w:r>
        <w:rPr>
          <w:sz w:val="24"/>
          <w:szCs w:val="24"/>
        </w:rPr>
        <w:t xml:space="preserve">职业工 </w:t>
      </w:r>
      <w:r>
        <w:rPr>
          <w:spacing w:val="1"/>
          <w:sz w:val="24"/>
          <w:szCs w:val="24"/>
        </w:rPr>
        <w:t>作满</w:t>
      </w:r>
      <w:r>
        <w:rPr>
          <w:spacing w:val="-29"/>
          <w:sz w:val="24"/>
          <w:szCs w:val="24"/>
        </w:rPr>
        <w:t xml:space="preserve"> </w:t>
      </w:r>
      <w:r>
        <w:rPr>
          <w:rFonts w:ascii="Times New Roman" w:hAnsi="Times New Roman" w:eastAsia="Times New Roman" w:cs="Times New Roman"/>
          <w:spacing w:val="1"/>
          <w:sz w:val="24"/>
          <w:szCs w:val="24"/>
        </w:rPr>
        <w:t>1</w:t>
      </w:r>
      <w:r>
        <w:rPr>
          <w:rFonts w:ascii="Times New Roman" w:hAnsi="Times New Roman" w:eastAsia="Times New Roman" w:cs="Times New Roman"/>
          <w:spacing w:val="15"/>
          <w:w w:val="101"/>
          <w:sz w:val="24"/>
          <w:szCs w:val="24"/>
        </w:rPr>
        <w:t xml:space="preserve"> </w:t>
      </w:r>
      <w:r>
        <w:rPr>
          <w:spacing w:val="1"/>
          <w:sz w:val="24"/>
          <w:szCs w:val="24"/>
        </w:rPr>
        <w:t>年。</w:t>
      </w:r>
      <w:r>
        <w:rPr>
          <w:rFonts w:ascii="Times New Roman" w:hAnsi="Times New Roman" w:eastAsia="Times New Roman" w:cs="Times New Roman"/>
          <w:spacing w:val="1"/>
          <w:sz w:val="24"/>
          <w:szCs w:val="24"/>
        </w:rPr>
        <w:t>(4)</w:t>
      </w:r>
      <w:r>
        <w:rPr>
          <w:spacing w:val="1"/>
          <w:sz w:val="24"/>
          <w:szCs w:val="24"/>
        </w:rPr>
        <w:t>取得本专业或相关专业的技工院校高级工班及以</w:t>
      </w:r>
      <w:r>
        <w:rPr>
          <w:sz w:val="24"/>
          <w:szCs w:val="24"/>
        </w:rPr>
        <w:t>上毕业证书</w:t>
      </w:r>
      <w:r>
        <w:rPr>
          <w:rFonts w:ascii="Times New Roman" w:hAnsi="Times New Roman" w:eastAsia="Times New Roman" w:cs="Times New Roman"/>
          <w:sz w:val="24"/>
          <w:szCs w:val="24"/>
        </w:rPr>
        <w:t>(</w:t>
      </w:r>
      <w:r>
        <w:rPr>
          <w:sz w:val="24"/>
          <w:szCs w:val="24"/>
        </w:rPr>
        <w:t xml:space="preserve">含在读应 </w:t>
      </w:r>
      <w:r>
        <w:rPr>
          <w:spacing w:val="1"/>
          <w:sz w:val="24"/>
          <w:szCs w:val="24"/>
        </w:rPr>
        <w:t>届毕业生</w:t>
      </w:r>
      <w:r>
        <w:rPr>
          <w:rFonts w:ascii="Times New Roman" w:hAnsi="Times New Roman" w:eastAsia="Times New Roman" w:cs="Times New Roman"/>
          <w:spacing w:val="1"/>
          <w:sz w:val="24"/>
          <w:szCs w:val="24"/>
        </w:rPr>
        <w:t>)</w:t>
      </w:r>
      <w:r>
        <w:rPr>
          <w:rFonts w:ascii="Times New Roman" w:hAnsi="Times New Roman" w:eastAsia="Times New Roman" w:cs="Times New Roman"/>
          <w:spacing w:val="-12"/>
          <w:sz w:val="24"/>
          <w:szCs w:val="24"/>
        </w:rPr>
        <w:t xml:space="preserve"> </w:t>
      </w:r>
      <w:r>
        <w:rPr>
          <w:spacing w:val="1"/>
          <w:sz w:val="24"/>
          <w:szCs w:val="24"/>
        </w:rPr>
        <w:t>。</w:t>
      </w:r>
      <w:r>
        <w:rPr>
          <w:rFonts w:ascii="Times New Roman" w:hAnsi="Times New Roman" w:eastAsia="Times New Roman" w:cs="Times New Roman"/>
          <w:spacing w:val="1"/>
          <w:sz w:val="24"/>
          <w:szCs w:val="24"/>
        </w:rPr>
        <w:t>(5)</w:t>
      </w:r>
      <w:r>
        <w:rPr>
          <w:spacing w:val="1"/>
          <w:sz w:val="24"/>
          <w:szCs w:val="24"/>
        </w:rPr>
        <w:t>取得本职业或相关职业四级</w:t>
      </w:r>
      <w:r>
        <w:rPr>
          <w:rFonts w:ascii="Times New Roman" w:hAnsi="Times New Roman" w:eastAsia="Times New Roman" w:cs="Times New Roman"/>
          <w:spacing w:val="1"/>
          <w:sz w:val="24"/>
          <w:szCs w:val="24"/>
        </w:rPr>
        <w:t>/</w:t>
      </w:r>
      <w:r>
        <w:rPr>
          <w:spacing w:val="1"/>
          <w:sz w:val="24"/>
          <w:szCs w:val="24"/>
        </w:rPr>
        <w:t>中级工职业资格</w:t>
      </w:r>
      <w:r>
        <w:rPr>
          <w:rFonts w:ascii="Times New Roman" w:hAnsi="Times New Roman" w:eastAsia="Times New Roman" w:cs="Times New Roman"/>
          <w:spacing w:val="1"/>
          <w:sz w:val="24"/>
          <w:szCs w:val="24"/>
        </w:rPr>
        <w:t>(</w:t>
      </w:r>
      <w:r>
        <w:rPr>
          <w:spacing w:val="1"/>
          <w:sz w:val="24"/>
          <w:szCs w:val="24"/>
        </w:rPr>
        <w:t>职业技能等级</w:t>
      </w:r>
      <w:r>
        <w:rPr>
          <w:rFonts w:ascii="Times New Roman" w:hAnsi="Times New Roman" w:eastAsia="Times New Roman" w:cs="Times New Roman"/>
          <w:spacing w:val="1"/>
          <w:sz w:val="24"/>
          <w:szCs w:val="24"/>
        </w:rPr>
        <w:t>)</w:t>
      </w:r>
      <w:r>
        <w:rPr>
          <w:spacing w:val="1"/>
          <w:sz w:val="24"/>
          <w:szCs w:val="24"/>
        </w:rPr>
        <w:t>证书，并</w:t>
      </w:r>
      <w:r>
        <w:rPr>
          <w:sz w:val="24"/>
          <w:szCs w:val="24"/>
        </w:rPr>
        <w:t xml:space="preserve"> </w:t>
      </w:r>
      <w:r>
        <w:rPr>
          <w:spacing w:val="-3"/>
          <w:sz w:val="24"/>
          <w:szCs w:val="24"/>
        </w:rPr>
        <w:t>取得高等职业学校、专科及以上普通高等学校本专业或相关专业毕业</w:t>
      </w:r>
      <w:r>
        <w:rPr>
          <w:spacing w:val="-4"/>
          <w:sz w:val="24"/>
          <w:szCs w:val="24"/>
        </w:rPr>
        <w:t>证书</w:t>
      </w:r>
      <w:r>
        <w:rPr>
          <w:rFonts w:ascii="Times New Roman" w:hAnsi="Times New Roman" w:eastAsia="Times New Roman" w:cs="Times New Roman"/>
          <w:spacing w:val="-4"/>
          <w:sz w:val="24"/>
          <w:szCs w:val="24"/>
        </w:rPr>
        <w:t>(</w:t>
      </w:r>
      <w:r>
        <w:rPr>
          <w:spacing w:val="-4"/>
          <w:sz w:val="24"/>
          <w:szCs w:val="24"/>
        </w:rPr>
        <w:t>含在读应届</w:t>
      </w:r>
      <w:r>
        <w:rPr>
          <w:sz w:val="24"/>
          <w:szCs w:val="24"/>
        </w:rPr>
        <w:t xml:space="preserve"> </w:t>
      </w:r>
      <w:r>
        <w:rPr>
          <w:spacing w:val="1"/>
          <w:sz w:val="24"/>
          <w:szCs w:val="24"/>
        </w:rPr>
        <w:t>毕业生</w:t>
      </w:r>
      <w:r>
        <w:rPr>
          <w:rFonts w:ascii="Times New Roman" w:hAnsi="Times New Roman" w:eastAsia="Times New Roman" w:cs="Times New Roman"/>
          <w:spacing w:val="1"/>
          <w:sz w:val="24"/>
          <w:szCs w:val="24"/>
        </w:rPr>
        <w:t>)</w:t>
      </w:r>
      <w:r>
        <w:rPr>
          <w:rFonts w:ascii="Times New Roman" w:hAnsi="Times New Roman" w:eastAsia="Times New Roman" w:cs="Times New Roman"/>
          <w:spacing w:val="-22"/>
          <w:sz w:val="24"/>
          <w:szCs w:val="24"/>
        </w:rPr>
        <w:t xml:space="preserve"> </w:t>
      </w:r>
      <w:r>
        <w:rPr>
          <w:spacing w:val="1"/>
          <w:sz w:val="24"/>
          <w:szCs w:val="24"/>
        </w:rPr>
        <w:t>。</w:t>
      </w:r>
      <w:r>
        <w:rPr>
          <w:rFonts w:ascii="Times New Roman" w:hAnsi="Times New Roman" w:eastAsia="Times New Roman" w:cs="Times New Roman"/>
          <w:spacing w:val="1"/>
          <w:sz w:val="24"/>
          <w:szCs w:val="24"/>
        </w:rPr>
        <w:t>(6)</w:t>
      </w:r>
      <w:r>
        <w:rPr>
          <w:spacing w:val="1"/>
          <w:sz w:val="24"/>
          <w:szCs w:val="24"/>
        </w:rPr>
        <w:t>取得经评估论证的高等职业学校、专科及以上普通高等学校本专业或相</w:t>
      </w:r>
      <w:r>
        <w:rPr>
          <w:sz w:val="24"/>
          <w:szCs w:val="24"/>
        </w:rPr>
        <w:t xml:space="preserve"> </w:t>
      </w:r>
      <w:r>
        <w:rPr>
          <w:spacing w:val="-1"/>
          <w:sz w:val="24"/>
          <w:szCs w:val="24"/>
        </w:rPr>
        <w:t>关专业的毕业证书</w:t>
      </w:r>
      <w:r>
        <w:rPr>
          <w:rFonts w:ascii="Times New Roman" w:hAnsi="Times New Roman" w:eastAsia="Times New Roman" w:cs="Times New Roman"/>
          <w:spacing w:val="-1"/>
          <w:sz w:val="24"/>
          <w:szCs w:val="24"/>
        </w:rPr>
        <w:t>(</w:t>
      </w:r>
      <w:r>
        <w:rPr>
          <w:spacing w:val="-1"/>
          <w:sz w:val="24"/>
          <w:szCs w:val="24"/>
        </w:rPr>
        <w:t>含在读应届毕业生</w:t>
      </w:r>
      <w:r>
        <w:rPr>
          <w:rFonts w:ascii="Times New Roman" w:hAnsi="Times New Roman" w:eastAsia="Times New Roman" w:cs="Times New Roman"/>
          <w:spacing w:val="-1"/>
          <w:sz w:val="24"/>
          <w:szCs w:val="24"/>
        </w:rPr>
        <w:t>)</w:t>
      </w:r>
      <w:r>
        <w:rPr>
          <w:spacing w:val="-1"/>
          <w:sz w:val="24"/>
          <w:szCs w:val="24"/>
        </w:rPr>
        <w:t>。</w:t>
      </w:r>
    </w:p>
    <w:p w14:paraId="66E0C9B9">
      <w:pPr>
        <w:pStyle w:val="2"/>
        <w:spacing w:before="71" w:line="253" w:lineRule="auto"/>
        <w:ind w:left="80" w:right="111" w:firstLine="500"/>
        <w:rPr>
          <w:sz w:val="24"/>
          <w:szCs w:val="24"/>
        </w:rPr>
      </w:pPr>
      <w:r>
        <w:rPr>
          <w:rFonts w:ascii="Times New Roman" w:hAnsi="Times New Roman" w:eastAsia="Times New Roman" w:cs="Times New Roman"/>
          <w:spacing w:val="-2"/>
          <w:sz w:val="24"/>
          <w:szCs w:val="24"/>
        </w:rPr>
        <w:t xml:space="preserve">10.   </w:t>
      </w:r>
      <w:r>
        <w:rPr>
          <w:spacing w:val="-2"/>
          <w:sz w:val="24"/>
          <w:szCs w:val="24"/>
        </w:rPr>
        <w:t>本人承诺</w:t>
      </w:r>
      <w:r>
        <w:rPr>
          <w:rFonts w:ascii="黑体" w:hAnsi="黑体" w:eastAsia="黑体" w:cs="黑体"/>
          <w:spacing w:val="-2"/>
          <w:sz w:val="24"/>
          <w:szCs w:val="24"/>
        </w:rPr>
        <w:t>符合职业能力特征，具备高中毕业（或同等学力</w:t>
      </w:r>
      <w:r>
        <w:rPr>
          <w:rFonts w:ascii="黑体" w:hAnsi="黑体" w:eastAsia="黑体" w:cs="黑体"/>
          <w:spacing w:val="5"/>
          <w:sz w:val="24"/>
          <w:szCs w:val="24"/>
        </w:rPr>
        <w:t>），</w:t>
      </w:r>
      <w:r>
        <w:rPr>
          <w:rFonts w:ascii="黑体" w:hAnsi="黑体" w:eastAsia="黑体" w:cs="黑体"/>
          <w:spacing w:val="-2"/>
          <w:sz w:val="24"/>
          <w:szCs w:val="24"/>
        </w:rPr>
        <w:t>并具备上述条</w:t>
      </w:r>
      <w:r>
        <w:rPr>
          <w:rFonts w:ascii="黑体" w:hAnsi="黑体" w:eastAsia="黑体" w:cs="黑体"/>
          <w:spacing w:val="1"/>
          <w:sz w:val="24"/>
          <w:szCs w:val="24"/>
        </w:rPr>
        <w:t xml:space="preserve"> </w:t>
      </w:r>
      <w:r>
        <w:rPr>
          <w:rFonts w:ascii="黑体" w:hAnsi="黑体" w:eastAsia="黑体" w:cs="黑体"/>
          <w:spacing w:val="-8"/>
          <w:sz w:val="24"/>
          <w:szCs w:val="24"/>
        </w:rPr>
        <w:t>件</w:t>
      </w:r>
      <w:r>
        <w:rPr>
          <w:spacing w:val="-8"/>
          <w:sz w:val="24"/>
          <w:szCs w:val="24"/>
        </w:rPr>
        <w:t>之</w:t>
      </w:r>
      <w:r>
        <w:rPr>
          <w:sz w:val="24"/>
          <w:szCs w:val="24"/>
        </w:rPr>
        <w:t>：（</w:t>
      </w:r>
      <w:r>
        <w:rPr>
          <w:spacing w:val="-60"/>
          <w:sz w:val="24"/>
          <w:szCs w:val="24"/>
        </w:rPr>
        <w:t xml:space="preserve"> </w:t>
      </w:r>
      <w:r>
        <w:rPr>
          <w:rFonts w:ascii="Times New Roman" w:hAnsi="Times New Roman" w:eastAsia="Times New Roman" w:cs="Times New Roman"/>
          <w:spacing w:val="-8"/>
          <w:sz w:val="24"/>
          <w:szCs w:val="24"/>
        </w:rPr>
        <w:t>1</w:t>
      </w:r>
      <w:r>
        <w:rPr>
          <w:rFonts w:ascii="Times New Roman" w:hAnsi="Times New Roman" w:eastAsia="Times New Roman" w:cs="Times New Roman"/>
          <w:spacing w:val="-29"/>
          <w:sz w:val="24"/>
          <w:szCs w:val="24"/>
        </w:rPr>
        <w:t xml:space="preserve"> </w:t>
      </w:r>
      <w:r>
        <w:rPr>
          <w:spacing w:val="-8"/>
          <w:sz w:val="24"/>
          <w:szCs w:val="24"/>
        </w:rPr>
        <w:t>）□（</w:t>
      </w:r>
      <w:r>
        <w:rPr>
          <w:rFonts w:ascii="Times New Roman" w:hAnsi="Times New Roman" w:eastAsia="Times New Roman" w:cs="Times New Roman"/>
          <w:spacing w:val="-8"/>
          <w:sz w:val="24"/>
          <w:szCs w:val="24"/>
        </w:rPr>
        <w:t>2</w:t>
      </w:r>
      <w:r>
        <w:rPr>
          <w:rFonts w:ascii="Times New Roman" w:hAnsi="Times New Roman" w:eastAsia="Times New Roman" w:cs="Times New Roman"/>
          <w:spacing w:val="-29"/>
          <w:sz w:val="24"/>
          <w:szCs w:val="24"/>
        </w:rPr>
        <w:t xml:space="preserve"> </w:t>
      </w:r>
      <w:r>
        <w:rPr>
          <w:spacing w:val="-8"/>
          <w:sz w:val="24"/>
          <w:szCs w:val="24"/>
        </w:rPr>
        <w:t>）□（</w:t>
      </w:r>
      <w:r>
        <w:rPr>
          <w:rFonts w:ascii="Times New Roman" w:hAnsi="Times New Roman" w:eastAsia="Times New Roman" w:cs="Times New Roman"/>
          <w:spacing w:val="-8"/>
          <w:sz w:val="24"/>
          <w:szCs w:val="24"/>
        </w:rPr>
        <w:t>3</w:t>
      </w:r>
      <w:r>
        <w:rPr>
          <w:rFonts w:ascii="Times New Roman" w:hAnsi="Times New Roman" w:eastAsia="Times New Roman" w:cs="Times New Roman"/>
          <w:spacing w:val="-29"/>
          <w:sz w:val="24"/>
          <w:szCs w:val="24"/>
        </w:rPr>
        <w:t xml:space="preserve"> </w:t>
      </w:r>
      <w:r>
        <w:rPr>
          <w:spacing w:val="-8"/>
          <w:sz w:val="24"/>
          <w:szCs w:val="24"/>
        </w:rPr>
        <w:t>）□（</w:t>
      </w:r>
      <w:r>
        <w:rPr>
          <w:rFonts w:ascii="Times New Roman" w:hAnsi="Times New Roman" w:eastAsia="Times New Roman" w:cs="Times New Roman"/>
          <w:spacing w:val="-8"/>
          <w:sz w:val="24"/>
          <w:szCs w:val="24"/>
        </w:rPr>
        <w:t>4</w:t>
      </w:r>
      <w:r>
        <w:rPr>
          <w:rFonts w:ascii="Times New Roman" w:hAnsi="Times New Roman" w:eastAsia="Times New Roman" w:cs="Times New Roman"/>
          <w:spacing w:val="-29"/>
          <w:sz w:val="24"/>
          <w:szCs w:val="24"/>
        </w:rPr>
        <w:t xml:space="preserve"> </w:t>
      </w:r>
      <w:r>
        <w:rPr>
          <w:spacing w:val="-8"/>
          <w:sz w:val="24"/>
          <w:szCs w:val="24"/>
        </w:rPr>
        <w:t>）□（</w:t>
      </w:r>
      <w:r>
        <w:rPr>
          <w:rFonts w:ascii="Times New Roman" w:hAnsi="Times New Roman" w:eastAsia="Times New Roman" w:cs="Times New Roman"/>
          <w:spacing w:val="-8"/>
          <w:sz w:val="24"/>
          <w:szCs w:val="24"/>
        </w:rPr>
        <w:t>5</w:t>
      </w:r>
      <w:r>
        <w:rPr>
          <w:rFonts w:ascii="Times New Roman" w:hAnsi="Times New Roman" w:eastAsia="Times New Roman" w:cs="Times New Roman"/>
          <w:spacing w:val="-29"/>
          <w:sz w:val="24"/>
          <w:szCs w:val="24"/>
        </w:rPr>
        <w:t xml:space="preserve"> </w:t>
      </w:r>
      <w:r>
        <w:rPr>
          <w:spacing w:val="-8"/>
          <w:sz w:val="24"/>
          <w:szCs w:val="24"/>
        </w:rPr>
        <w:t>）□（</w:t>
      </w:r>
      <w:r>
        <w:rPr>
          <w:rFonts w:ascii="Times New Roman" w:hAnsi="Times New Roman" w:eastAsia="Times New Roman" w:cs="Times New Roman"/>
          <w:spacing w:val="-8"/>
          <w:sz w:val="24"/>
          <w:szCs w:val="24"/>
        </w:rPr>
        <w:t>6</w:t>
      </w:r>
      <w:r>
        <w:rPr>
          <w:rFonts w:ascii="Times New Roman" w:hAnsi="Times New Roman" w:eastAsia="Times New Roman" w:cs="Times New Roman"/>
          <w:spacing w:val="-30"/>
          <w:sz w:val="24"/>
          <w:szCs w:val="24"/>
        </w:rPr>
        <w:t xml:space="preserve"> </w:t>
      </w:r>
      <w:r>
        <w:rPr>
          <w:spacing w:val="-8"/>
          <w:sz w:val="24"/>
          <w:szCs w:val="24"/>
        </w:rPr>
        <w:t>）□（</w:t>
      </w:r>
      <w:r>
        <w:rPr>
          <w:rFonts w:ascii="微软雅黑" w:hAnsi="微软雅黑" w:eastAsia="微软雅黑" w:cs="微软雅黑"/>
          <w:spacing w:val="-8"/>
          <w:sz w:val="24"/>
          <w:szCs w:val="24"/>
        </w:rPr>
        <w:t>请在对应项勾选</w:t>
      </w:r>
      <w:r>
        <w:rPr>
          <w:sz w:val="24"/>
          <w:szCs w:val="24"/>
        </w:rPr>
        <w:t>），</w:t>
      </w:r>
      <w:r>
        <w:rPr>
          <w:spacing w:val="-8"/>
          <w:sz w:val="24"/>
          <w:szCs w:val="24"/>
        </w:rPr>
        <w:t>累计从</w:t>
      </w:r>
      <w:r>
        <w:rPr>
          <w:sz w:val="24"/>
          <w:szCs w:val="24"/>
        </w:rPr>
        <w:t xml:space="preserve"> </w:t>
      </w:r>
      <w:r>
        <w:rPr>
          <w:spacing w:val="-1"/>
          <w:sz w:val="24"/>
          <w:szCs w:val="24"/>
        </w:rPr>
        <w:t>事消防设施操作员职业或相关职业工作</w:t>
      </w:r>
      <w:r>
        <w:rPr>
          <w:spacing w:val="-1"/>
          <w:sz w:val="24"/>
          <w:szCs w:val="24"/>
          <w:u w:val="single" w:color="auto"/>
        </w:rPr>
        <w:t xml:space="preserve">   </w:t>
      </w:r>
      <w:r>
        <w:rPr>
          <w:spacing w:val="-95"/>
          <w:sz w:val="24"/>
          <w:szCs w:val="24"/>
        </w:rPr>
        <w:t xml:space="preserve"> </w:t>
      </w:r>
      <w:r>
        <w:rPr>
          <w:spacing w:val="-1"/>
          <w:sz w:val="24"/>
          <w:szCs w:val="24"/>
        </w:rPr>
        <w:t>年（请在下表填写工作经历）。</w:t>
      </w:r>
    </w:p>
    <w:tbl>
      <w:tblPr>
        <w:tblStyle w:val="19"/>
        <w:tblW w:w="902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9"/>
        <w:gridCol w:w="1189"/>
        <w:gridCol w:w="956"/>
        <w:gridCol w:w="1973"/>
        <w:gridCol w:w="1314"/>
        <w:gridCol w:w="854"/>
        <w:gridCol w:w="1551"/>
      </w:tblGrid>
      <w:tr w14:paraId="7D3EEB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3" w:hRule="atLeast"/>
        </w:trPr>
        <w:tc>
          <w:tcPr>
            <w:tcW w:w="1189" w:type="dxa"/>
            <w:noWrap w:val="0"/>
            <w:vAlign w:val="top"/>
          </w:tcPr>
          <w:p w14:paraId="39F58CEF">
            <w:pPr>
              <w:spacing w:before="35" w:line="234" w:lineRule="auto"/>
              <w:ind w:left="397" w:right="174" w:hanging="217"/>
              <w:rPr>
                <w:rFonts w:ascii="黑体" w:hAnsi="黑体" w:eastAsia="黑体" w:cs="黑体"/>
                <w:sz w:val="20"/>
                <w:szCs w:val="20"/>
              </w:rPr>
            </w:pPr>
            <w:r>
              <w:rPr>
                <w:rFonts w:ascii="黑体" w:hAnsi="黑体" w:eastAsia="黑体" w:cs="黑体"/>
                <w:spacing w:val="7"/>
                <w:sz w:val="20"/>
                <w:szCs w:val="20"/>
              </w:rPr>
              <w:t>工作起始</w:t>
            </w:r>
            <w:r>
              <w:rPr>
                <w:rFonts w:ascii="黑体" w:hAnsi="黑体" w:eastAsia="黑体" w:cs="黑体"/>
                <w:sz w:val="20"/>
                <w:szCs w:val="20"/>
              </w:rPr>
              <w:t xml:space="preserve"> </w:t>
            </w:r>
            <w:r>
              <w:rPr>
                <w:rFonts w:ascii="黑体" w:hAnsi="黑体" w:eastAsia="黑体" w:cs="黑体"/>
                <w:spacing w:val="1"/>
                <w:sz w:val="20"/>
                <w:szCs w:val="20"/>
              </w:rPr>
              <w:t>时间</w:t>
            </w:r>
          </w:p>
        </w:tc>
        <w:tc>
          <w:tcPr>
            <w:tcW w:w="1189" w:type="dxa"/>
            <w:noWrap w:val="0"/>
            <w:vAlign w:val="top"/>
          </w:tcPr>
          <w:p w14:paraId="599C96F3">
            <w:pPr>
              <w:spacing w:before="35" w:line="234" w:lineRule="auto"/>
              <w:ind w:left="396" w:right="175" w:hanging="217"/>
              <w:rPr>
                <w:rFonts w:ascii="黑体" w:hAnsi="黑体" w:eastAsia="黑体" w:cs="黑体"/>
                <w:sz w:val="20"/>
                <w:szCs w:val="20"/>
              </w:rPr>
            </w:pPr>
            <w:r>
              <w:rPr>
                <w:rFonts w:ascii="黑体" w:hAnsi="黑体" w:eastAsia="黑体" w:cs="黑体"/>
                <w:spacing w:val="7"/>
                <w:sz w:val="20"/>
                <w:szCs w:val="20"/>
              </w:rPr>
              <w:t>工作结束</w:t>
            </w:r>
            <w:r>
              <w:rPr>
                <w:rFonts w:ascii="黑体" w:hAnsi="黑体" w:eastAsia="黑体" w:cs="黑体"/>
                <w:sz w:val="20"/>
                <w:szCs w:val="20"/>
              </w:rPr>
              <w:t xml:space="preserve"> </w:t>
            </w:r>
            <w:r>
              <w:rPr>
                <w:rFonts w:ascii="黑体" w:hAnsi="黑体" w:eastAsia="黑体" w:cs="黑体"/>
                <w:spacing w:val="1"/>
                <w:sz w:val="20"/>
                <w:szCs w:val="20"/>
              </w:rPr>
              <w:t>时间</w:t>
            </w:r>
          </w:p>
        </w:tc>
        <w:tc>
          <w:tcPr>
            <w:tcW w:w="956" w:type="dxa"/>
            <w:noWrap w:val="0"/>
            <w:vAlign w:val="top"/>
          </w:tcPr>
          <w:p w14:paraId="78768E07">
            <w:pPr>
              <w:spacing w:before="35" w:line="234" w:lineRule="auto"/>
              <w:ind w:left="176" w:right="162" w:hanging="8"/>
              <w:rPr>
                <w:rFonts w:ascii="黑体" w:hAnsi="黑体" w:eastAsia="黑体" w:cs="黑体"/>
                <w:sz w:val="20"/>
                <w:szCs w:val="20"/>
              </w:rPr>
            </w:pPr>
            <w:r>
              <w:rPr>
                <w:rFonts w:ascii="黑体" w:hAnsi="黑体" w:eastAsia="黑体" w:cs="黑体"/>
                <w:spacing w:val="6"/>
                <w:sz w:val="20"/>
                <w:szCs w:val="20"/>
              </w:rPr>
              <w:t>工作时</w:t>
            </w:r>
            <w:r>
              <w:rPr>
                <w:rFonts w:ascii="黑体" w:hAnsi="黑体" w:eastAsia="黑体" w:cs="黑体"/>
                <w:sz w:val="20"/>
                <w:szCs w:val="20"/>
              </w:rPr>
              <w:t xml:space="preserve"> </w:t>
            </w:r>
            <w:r>
              <w:rPr>
                <w:rFonts w:ascii="黑体" w:hAnsi="黑体" w:eastAsia="黑体" w:cs="黑体"/>
                <w:spacing w:val="3"/>
                <w:sz w:val="20"/>
                <w:szCs w:val="20"/>
              </w:rPr>
              <w:t>间小计</w:t>
            </w:r>
          </w:p>
        </w:tc>
        <w:tc>
          <w:tcPr>
            <w:tcW w:w="1973" w:type="dxa"/>
            <w:noWrap w:val="0"/>
            <w:vAlign w:val="top"/>
          </w:tcPr>
          <w:p w14:paraId="211CDAFD">
            <w:pPr>
              <w:spacing w:before="171" w:line="230" w:lineRule="auto"/>
              <w:ind w:left="573"/>
              <w:rPr>
                <w:rFonts w:ascii="黑体" w:hAnsi="黑体" w:eastAsia="黑体" w:cs="黑体"/>
                <w:sz w:val="20"/>
                <w:szCs w:val="20"/>
              </w:rPr>
            </w:pPr>
            <w:r>
              <w:rPr>
                <w:rFonts w:ascii="黑体" w:hAnsi="黑体" w:eastAsia="黑体" w:cs="黑体"/>
                <w:spacing w:val="7"/>
                <w:sz w:val="20"/>
                <w:szCs w:val="20"/>
              </w:rPr>
              <w:t>工作单位</w:t>
            </w:r>
          </w:p>
        </w:tc>
        <w:tc>
          <w:tcPr>
            <w:tcW w:w="1314" w:type="dxa"/>
            <w:noWrap w:val="0"/>
            <w:vAlign w:val="top"/>
          </w:tcPr>
          <w:p w14:paraId="77C77FB1">
            <w:pPr>
              <w:spacing w:before="170" w:line="231" w:lineRule="auto"/>
              <w:ind w:left="468"/>
              <w:rPr>
                <w:rFonts w:ascii="黑体" w:hAnsi="黑体" w:eastAsia="黑体" w:cs="黑体"/>
                <w:sz w:val="20"/>
                <w:szCs w:val="20"/>
              </w:rPr>
            </w:pPr>
            <w:r>
              <w:rPr>
                <w:rFonts w:ascii="黑体" w:hAnsi="黑体" w:eastAsia="黑体" w:cs="黑体"/>
                <w:spacing w:val="-2"/>
                <w:sz w:val="20"/>
                <w:szCs w:val="20"/>
              </w:rPr>
              <w:t>岗位</w:t>
            </w:r>
          </w:p>
        </w:tc>
        <w:tc>
          <w:tcPr>
            <w:tcW w:w="854" w:type="dxa"/>
            <w:noWrap w:val="0"/>
            <w:vAlign w:val="top"/>
          </w:tcPr>
          <w:p w14:paraId="56F3C06C">
            <w:pPr>
              <w:spacing w:before="171" w:line="229" w:lineRule="auto"/>
              <w:ind w:left="119"/>
              <w:rPr>
                <w:rFonts w:ascii="黑体" w:hAnsi="黑体" w:eastAsia="黑体" w:cs="黑体"/>
                <w:sz w:val="20"/>
                <w:szCs w:val="20"/>
              </w:rPr>
            </w:pPr>
            <w:r>
              <w:rPr>
                <w:rFonts w:ascii="黑体" w:hAnsi="黑体" w:eastAsia="黑体" w:cs="黑体"/>
                <w:spacing w:val="7"/>
                <w:sz w:val="20"/>
                <w:szCs w:val="20"/>
              </w:rPr>
              <w:t>证明人</w:t>
            </w:r>
          </w:p>
        </w:tc>
        <w:tc>
          <w:tcPr>
            <w:tcW w:w="1551" w:type="dxa"/>
            <w:noWrap w:val="0"/>
            <w:vAlign w:val="top"/>
          </w:tcPr>
          <w:p w14:paraId="377838E7">
            <w:pPr>
              <w:spacing w:before="35" w:line="234" w:lineRule="auto"/>
              <w:ind w:left="155" w:right="170" w:firstLine="98"/>
              <w:rPr>
                <w:rFonts w:ascii="黑体" w:hAnsi="黑体" w:eastAsia="黑体" w:cs="黑体"/>
                <w:sz w:val="20"/>
                <w:szCs w:val="20"/>
              </w:rPr>
            </w:pPr>
            <w:r>
              <w:rPr>
                <w:rFonts w:ascii="黑体" w:hAnsi="黑体" w:eastAsia="黑体" w:cs="黑体"/>
                <w:spacing w:val="8"/>
                <w:sz w:val="20"/>
                <w:szCs w:val="20"/>
              </w:rPr>
              <w:t>证明人联系</w:t>
            </w:r>
            <w:r>
              <w:rPr>
                <w:rFonts w:ascii="黑体" w:hAnsi="黑体" w:eastAsia="黑体" w:cs="黑体"/>
                <w:sz w:val="20"/>
                <w:szCs w:val="20"/>
              </w:rPr>
              <w:t xml:space="preserve"> </w:t>
            </w:r>
            <w:r>
              <w:rPr>
                <w:rFonts w:ascii="黑体" w:hAnsi="黑体" w:eastAsia="黑体" w:cs="黑体"/>
                <w:spacing w:val="3"/>
                <w:sz w:val="20"/>
                <w:szCs w:val="20"/>
              </w:rPr>
              <w:t>方式（选填）</w:t>
            </w:r>
          </w:p>
        </w:tc>
      </w:tr>
      <w:tr w14:paraId="773078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0" w:hRule="atLeast"/>
        </w:trPr>
        <w:tc>
          <w:tcPr>
            <w:tcW w:w="1189" w:type="dxa"/>
            <w:noWrap w:val="0"/>
            <w:vAlign w:val="top"/>
          </w:tcPr>
          <w:p w14:paraId="583FC6BD">
            <w:pPr>
              <w:pStyle w:val="20"/>
              <w:spacing w:before="37" w:line="242" w:lineRule="auto"/>
              <w:ind w:left="434"/>
            </w:pPr>
            <w:r>
              <w:rPr>
                <w:spacing w:val="-2"/>
              </w:rPr>
              <w:t>年</w:t>
            </w:r>
            <w:r>
              <w:rPr>
                <w:spacing w:val="15"/>
              </w:rPr>
              <w:t xml:space="preserve">  </w:t>
            </w:r>
            <w:r>
              <w:rPr>
                <w:spacing w:val="-2"/>
              </w:rPr>
              <w:t>月</w:t>
            </w:r>
          </w:p>
        </w:tc>
        <w:tc>
          <w:tcPr>
            <w:tcW w:w="1189" w:type="dxa"/>
            <w:noWrap w:val="0"/>
            <w:vAlign w:val="top"/>
          </w:tcPr>
          <w:p w14:paraId="46B468DD">
            <w:pPr>
              <w:pStyle w:val="20"/>
              <w:spacing w:before="37" w:line="242" w:lineRule="auto"/>
              <w:ind w:left="429"/>
            </w:pPr>
            <w:r>
              <w:rPr>
                <w:spacing w:val="-2"/>
              </w:rPr>
              <w:t>年</w:t>
            </w:r>
            <w:r>
              <w:rPr>
                <w:spacing w:val="15"/>
              </w:rPr>
              <w:t xml:space="preserve">  </w:t>
            </w:r>
            <w:r>
              <w:rPr>
                <w:spacing w:val="-2"/>
              </w:rPr>
              <w:t>月</w:t>
            </w:r>
          </w:p>
        </w:tc>
        <w:tc>
          <w:tcPr>
            <w:tcW w:w="956" w:type="dxa"/>
            <w:noWrap w:val="0"/>
            <w:vAlign w:val="top"/>
          </w:tcPr>
          <w:p w14:paraId="6DBBA8C0">
            <w:pPr>
              <w:rPr>
                <w:rFonts w:ascii="Arial"/>
                <w:sz w:val="21"/>
              </w:rPr>
            </w:pPr>
          </w:p>
        </w:tc>
        <w:tc>
          <w:tcPr>
            <w:tcW w:w="1973" w:type="dxa"/>
            <w:noWrap w:val="0"/>
            <w:vAlign w:val="top"/>
          </w:tcPr>
          <w:p w14:paraId="3D4262A4">
            <w:pPr>
              <w:rPr>
                <w:rFonts w:ascii="Arial"/>
                <w:sz w:val="21"/>
              </w:rPr>
            </w:pPr>
          </w:p>
        </w:tc>
        <w:tc>
          <w:tcPr>
            <w:tcW w:w="1314" w:type="dxa"/>
            <w:noWrap w:val="0"/>
            <w:vAlign w:val="top"/>
          </w:tcPr>
          <w:p w14:paraId="738BEA2C">
            <w:pPr>
              <w:rPr>
                <w:rFonts w:ascii="Arial"/>
                <w:sz w:val="21"/>
              </w:rPr>
            </w:pPr>
          </w:p>
        </w:tc>
        <w:tc>
          <w:tcPr>
            <w:tcW w:w="854" w:type="dxa"/>
            <w:noWrap w:val="0"/>
            <w:vAlign w:val="top"/>
          </w:tcPr>
          <w:p w14:paraId="371DBEFF">
            <w:pPr>
              <w:rPr>
                <w:rFonts w:ascii="Arial"/>
                <w:sz w:val="21"/>
              </w:rPr>
            </w:pPr>
          </w:p>
        </w:tc>
        <w:tc>
          <w:tcPr>
            <w:tcW w:w="1551" w:type="dxa"/>
            <w:noWrap w:val="0"/>
            <w:vAlign w:val="top"/>
          </w:tcPr>
          <w:p w14:paraId="15F03585">
            <w:pPr>
              <w:rPr>
                <w:rFonts w:ascii="Arial"/>
                <w:sz w:val="21"/>
              </w:rPr>
            </w:pPr>
          </w:p>
        </w:tc>
      </w:tr>
      <w:tr w14:paraId="2A2436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1189" w:type="dxa"/>
            <w:noWrap w:val="0"/>
            <w:vAlign w:val="top"/>
          </w:tcPr>
          <w:p w14:paraId="4AA7B012">
            <w:pPr>
              <w:pStyle w:val="20"/>
              <w:spacing w:before="39" w:line="241" w:lineRule="auto"/>
              <w:ind w:left="434"/>
            </w:pPr>
            <w:r>
              <w:rPr>
                <w:spacing w:val="-2"/>
              </w:rPr>
              <w:t>年</w:t>
            </w:r>
            <w:r>
              <w:rPr>
                <w:spacing w:val="15"/>
              </w:rPr>
              <w:t xml:space="preserve">  </w:t>
            </w:r>
            <w:r>
              <w:rPr>
                <w:spacing w:val="-2"/>
              </w:rPr>
              <w:t>月</w:t>
            </w:r>
          </w:p>
        </w:tc>
        <w:tc>
          <w:tcPr>
            <w:tcW w:w="1189" w:type="dxa"/>
            <w:noWrap w:val="0"/>
            <w:vAlign w:val="top"/>
          </w:tcPr>
          <w:p w14:paraId="3CEC7B2B">
            <w:pPr>
              <w:pStyle w:val="20"/>
              <w:spacing w:before="39" w:line="241" w:lineRule="auto"/>
              <w:ind w:left="429"/>
            </w:pPr>
            <w:r>
              <w:rPr>
                <w:spacing w:val="-2"/>
              </w:rPr>
              <w:t>年</w:t>
            </w:r>
            <w:r>
              <w:rPr>
                <w:spacing w:val="15"/>
              </w:rPr>
              <w:t xml:space="preserve">  </w:t>
            </w:r>
            <w:r>
              <w:rPr>
                <w:spacing w:val="-2"/>
              </w:rPr>
              <w:t>月</w:t>
            </w:r>
          </w:p>
        </w:tc>
        <w:tc>
          <w:tcPr>
            <w:tcW w:w="956" w:type="dxa"/>
            <w:noWrap w:val="0"/>
            <w:vAlign w:val="top"/>
          </w:tcPr>
          <w:p w14:paraId="43614F68">
            <w:pPr>
              <w:rPr>
                <w:rFonts w:ascii="Arial"/>
                <w:sz w:val="21"/>
              </w:rPr>
            </w:pPr>
          </w:p>
        </w:tc>
        <w:tc>
          <w:tcPr>
            <w:tcW w:w="1973" w:type="dxa"/>
            <w:noWrap w:val="0"/>
            <w:vAlign w:val="top"/>
          </w:tcPr>
          <w:p w14:paraId="29693B0A">
            <w:pPr>
              <w:rPr>
                <w:rFonts w:ascii="Arial"/>
                <w:sz w:val="21"/>
              </w:rPr>
            </w:pPr>
          </w:p>
        </w:tc>
        <w:tc>
          <w:tcPr>
            <w:tcW w:w="1314" w:type="dxa"/>
            <w:noWrap w:val="0"/>
            <w:vAlign w:val="top"/>
          </w:tcPr>
          <w:p w14:paraId="28D7B45F">
            <w:pPr>
              <w:rPr>
                <w:rFonts w:ascii="Arial"/>
                <w:sz w:val="21"/>
              </w:rPr>
            </w:pPr>
          </w:p>
        </w:tc>
        <w:tc>
          <w:tcPr>
            <w:tcW w:w="854" w:type="dxa"/>
            <w:noWrap w:val="0"/>
            <w:vAlign w:val="top"/>
          </w:tcPr>
          <w:p w14:paraId="136A8529">
            <w:pPr>
              <w:rPr>
                <w:rFonts w:ascii="Arial"/>
                <w:sz w:val="21"/>
              </w:rPr>
            </w:pPr>
          </w:p>
        </w:tc>
        <w:tc>
          <w:tcPr>
            <w:tcW w:w="1551" w:type="dxa"/>
            <w:noWrap w:val="0"/>
            <w:vAlign w:val="top"/>
          </w:tcPr>
          <w:p w14:paraId="27BA37D1">
            <w:pPr>
              <w:rPr>
                <w:rFonts w:ascii="Arial"/>
                <w:sz w:val="21"/>
              </w:rPr>
            </w:pPr>
          </w:p>
        </w:tc>
      </w:tr>
      <w:tr w14:paraId="59AE0E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1" w:hRule="atLeast"/>
        </w:trPr>
        <w:tc>
          <w:tcPr>
            <w:tcW w:w="1189" w:type="dxa"/>
            <w:noWrap w:val="0"/>
            <w:vAlign w:val="top"/>
          </w:tcPr>
          <w:p w14:paraId="77896EE3">
            <w:pPr>
              <w:pStyle w:val="20"/>
              <w:spacing w:before="41"/>
              <w:ind w:left="434"/>
            </w:pPr>
            <w:r>
              <w:rPr>
                <w:spacing w:val="-2"/>
              </w:rPr>
              <w:t>年</w:t>
            </w:r>
            <w:r>
              <w:rPr>
                <w:spacing w:val="15"/>
              </w:rPr>
              <w:t xml:space="preserve">  </w:t>
            </w:r>
            <w:r>
              <w:rPr>
                <w:spacing w:val="-2"/>
              </w:rPr>
              <w:t>月</w:t>
            </w:r>
          </w:p>
        </w:tc>
        <w:tc>
          <w:tcPr>
            <w:tcW w:w="1189" w:type="dxa"/>
            <w:noWrap w:val="0"/>
            <w:vAlign w:val="top"/>
          </w:tcPr>
          <w:p w14:paraId="6B81A1D5">
            <w:pPr>
              <w:pStyle w:val="20"/>
              <w:spacing w:before="41"/>
              <w:ind w:left="429"/>
            </w:pPr>
            <w:r>
              <w:rPr>
                <w:spacing w:val="-2"/>
              </w:rPr>
              <w:t>年</w:t>
            </w:r>
            <w:r>
              <w:rPr>
                <w:spacing w:val="15"/>
              </w:rPr>
              <w:t xml:space="preserve">  </w:t>
            </w:r>
            <w:r>
              <w:rPr>
                <w:spacing w:val="-2"/>
              </w:rPr>
              <w:t>月</w:t>
            </w:r>
          </w:p>
        </w:tc>
        <w:tc>
          <w:tcPr>
            <w:tcW w:w="956" w:type="dxa"/>
            <w:noWrap w:val="0"/>
            <w:vAlign w:val="top"/>
          </w:tcPr>
          <w:p w14:paraId="4BB292E4">
            <w:pPr>
              <w:rPr>
                <w:rFonts w:ascii="Arial"/>
                <w:sz w:val="21"/>
              </w:rPr>
            </w:pPr>
          </w:p>
        </w:tc>
        <w:tc>
          <w:tcPr>
            <w:tcW w:w="1973" w:type="dxa"/>
            <w:noWrap w:val="0"/>
            <w:vAlign w:val="top"/>
          </w:tcPr>
          <w:p w14:paraId="73798AC0">
            <w:pPr>
              <w:rPr>
                <w:rFonts w:ascii="Arial"/>
                <w:sz w:val="21"/>
              </w:rPr>
            </w:pPr>
          </w:p>
        </w:tc>
        <w:tc>
          <w:tcPr>
            <w:tcW w:w="1314" w:type="dxa"/>
            <w:noWrap w:val="0"/>
            <w:vAlign w:val="top"/>
          </w:tcPr>
          <w:p w14:paraId="4A920272">
            <w:pPr>
              <w:rPr>
                <w:rFonts w:ascii="Arial"/>
                <w:sz w:val="21"/>
              </w:rPr>
            </w:pPr>
          </w:p>
        </w:tc>
        <w:tc>
          <w:tcPr>
            <w:tcW w:w="854" w:type="dxa"/>
            <w:noWrap w:val="0"/>
            <w:vAlign w:val="top"/>
          </w:tcPr>
          <w:p w14:paraId="2494BD59">
            <w:pPr>
              <w:rPr>
                <w:rFonts w:ascii="Arial"/>
                <w:sz w:val="21"/>
              </w:rPr>
            </w:pPr>
          </w:p>
        </w:tc>
        <w:tc>
          <w:tcPr>
            <w:tcW w:w="1551" w:type="dxa"/>
            <w:noWrap w:val="0"/>
            <w:vAlign w:val="top"/>
          </w:tcPr>
          <w:p w14:paraId="28E84909">
            <w:pPr>
              <w:rPr>
                <w:rFonts w:ascii="Arial"/>
                <w:sz w:val="21"/>
              </w:rPr>
            </w:pPr>
          </w:p>
        </w:tc>
      </w:tr>
      <w:tr w14:paraId="21ADED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189" w:type="dxa"/>
            <w:noWrap w:val="0"/>
            <w:vAlign w:val="top"/>
          </w:tcPr>
          <w:p w14:paraId="153006BC">
            <w:pPr>
              <w:pStyle w:val="20"/>
              <w:spacing w:before="41" w:line="265" w:lineRule="exact"/>
              <w:ind w:left="434"/>
            </w:pPr>
            <w:r>
              <w:rPr>
                <w:spacing w:val="-2"/>
                <w:position w:val="1"/>
              </w:rPr>
              <w:t>年</w:t>
            </w:r>
            <w:r>
              <w:rPr>
                <w:spacing w:val="15"/>
                <w:position w:val="1"/>
              </w:rPr>
              <w:t xml:space="preserve">  </w:t>
            </w:r>
            <w:r>
              <w:rPr>
                <w:spacing w:val="-2"/>
                <w:position w:val="1"/>
              </w:rPr>
              <w:t>月</w:t>
            </w:r>
          </w:p>
        </w:tc>
        <w:tc>
          <w:tcPr>
            <w:tcW w:w="1189" w:type="dxa"/>
            <w:noWrap w:val="0"/>
            <w:vAlign w:val="top"/>
          </w:tcPr>
          <w:p w14:paraId="5CCD8993">
            <w:pPr>
              <w:pStyle w:val="20"/>
              <w:spacing w:before="41" w:line="265" w:lineRule="exact"/>
              <w:ind w:left="429"/>
            </w:pPr>
            <w:r>
              <w:rPr>
                <w:spacing w:val="-2"/>
                <w:position w:val="1"/>
              </w:rPr>
              <w:t>年</w:t>
            </w:r>
            <w:r>
              <w:rPr>
                <w:spacing w:val="15"/>
                <w:position w:val="1"/>
              </w:rPr>
              <w:t xml:space="preserve">  </w:t>
            </w:r>
            <w:r>
              <w:rPr>
                <w:spacing w:val="-2"/>
                <w:position w:val="1"/>
              </w:rPr>
              <w:t>月</w:t>
            </w:r>
          </w:p>
        </w:tc>
        <w:tc>
          <w:tcPr>
            <w:tcW w:w="956" w:type="dxa"/>
            <w:noWrap w:val="0"/>
            <w:vAlign w:val="top"/>
          </w:tcPr>
          <w:p w14:paraId="63096F0C">
            <w:pPr>
              <w:rPr>
                <w:rFonts w:ascii="Arial"/>
                <w:sz w:val="21"/>
              </w:rPr>
            </w:pPr>
          </w:p>
        </w:tc>
        <w:tc>
          <w:tcPr>
            <w:tcW w:w="1973" w:type="dxa"/>
            <w:noWrap w:val="0"/>
            <w:vAlign w:val="top"/>
          </w:tcPr>
          <w:p w14:paraId="5F8E8732">
            <w:pPr>
              <w:rPr>
                <w:rFonts w:ascii="Arial"/>
                <w:sz w:val="21"/>
              </w:rPr>
            </w:pPr>
          </w:p>
        </w:tc>
        <w:tc>
          <w:tcPr>
            <w:tcW w:w="1314" w:type="dxa"/>
            <w:noWrap w:val="0"/>
            <w:vAlign w:val="top"/>
          </w:tcPr>
          <w:p w14:paraId="77274767">
            <w:pPr>
              <w:rPr>
                <w:rFonts w:ascii="Arial"/>
                <w:sz w:val="21"/>
              </w:rPr>
            </w:pPr>
          </w:p>
        </w:tc>
        <w:tc>
          <w:tcPr>
            <w:tcW w:w="854" w:type="dxa"/>
            <w:noWrap w:val="0"/>
            <w:vAlign w:val="top"/>
          </w:tcPr>
          <w:p w14:paraId="673AB27A">
            <w:pPr>
              <w:rPr>
                <w:rFonts w:ascii="Arial"/>
                <w:sz w:val="21"/>
              </w:rPr>
            </w:pPr>
          </w:p>
        </w:tc>
        <w:tc>
          <w:tcPr>
            <w:tcW w:w="1551" w:type="dxa"/>
            <w:noWrap w:val="0"/>
            <w:vAlign w:val="top"/>
          </w:tcPr>
          <w:p w14:paraId="364317AA">
            <w:pPr>
              <w:rPr>
                <w:rFonts w:ascii="Arial"/>
                <w:sz w:val="21"/>
              </w:rPr>
            </w:pPr>
          </w:p>
        </w:tc>
      </w:tr>
    </w:tbl>
    <w:p w14:paraId="75857AEF">
      <w:pPr>
        <w:spacing w:before="31" w:line="228" w:lineRule="auto"/>
        <w:ind w:left="81"/>
        <w:rPr>
          <w:rFonts w:ascii="宋体" w:hAnsi="宋体" w:eastAsia="宋体" w:cs="宋体"/>
          <w:sz w:val="20"/>
          <w:szCs w:val="20"/>
        </w:rPr>
      </w:pPr>
      <w:r>
        <w:rPr>
          <w:rFonts w:ascii="宋体" w:hAnsi="宋体" w:eastAsia="宋体" w:cs="宋体"/>
          <w:spacing w:val="8"/>
          <w:sz w:val="20"/>
          <w:szCs w:val="20"/>
        </w:rPr>
        <w:t>注</w:t>
      </w:r>
      <w:r>
        <w:rPr>
          <w:rFonts w:ascii="宋体" w:hAnsi="宋体" w:eastAsia="宋体" w:cs="宋体"/>
          <w:spacing w:val="-20"/>
          <w:sz w:val="20"/>
          <w:szCs w:val="20"/>
        </w:rPr>
        <w:t xml:space="preserve"> </w:t>
      </w:r>
      <w:r>
        <w:rPr>
          <w:rFonts w:ascii="Times New Roman" w:hAnsi="Times New Roman" w:eastAsia="Times New Roman" w:cs="Times New Roman"/>
          <w:spacing w:val="8"/>
          <w:sz w:val="20"/>
          <w:szCs w:val="20"/>
        </w:rPr>
        <w:t>1</w:t>
      </w:r>
      <w:r>
        <w:rPr>
          <w:rFonts w:ascii="Times New Roman" w:hAnsi="Times New Roman" w:eastAsia="Times New Roman" w:cs="Times New Roman"/>
          <w:spacing w:val="-20"/>
          <w:sz w:val="20"/>
          <w:szCs w:val="20"/>
        </w:rPr>
        <w:t xml:space="preserve"> </w:t>
      </w:r>
      <w:r>
        <w:rPr>
          <w:rFonts w:ascii="宋体" w:hAnsi="宋体" w:eastAsia="宋体" w:cs="宋体"/>
          <w:spacing w:val="8"/>
          <w:sz w:val="20"/>
          <w:szCs w:val="20"/>
        </w:rPr>
        <w:t>：工作起始、结束时间，请按“</w:t>
      </w:r>
      <w:r>
        <w:rPr>
          <w:rFonts w:ascii="Times New Roman" w:hAnsi="Times New Roman" w:eastAsia="Times New Roman" w:cs="Times New Roman"/>
          <w:spacing w:val="8"/>
          <w:sz w:val="20"/>
          <w:szCs w:val="20"/>
        </w:rPr>
        <w:t>ⅹⅹⅹⅹ</w:t>
      </w:r>
      <w:r>
        <w:rPr>
          <w:rFonts w:ascii="宋体" w:hAnsi="宋体" w:eastAsia="宋体" w:cs="宋体"/>
          <w:spacing w:val="8"/>
          <w:sz w:val="20"/>
          <w:szCs w:val="20"/>
        </w:rPr>
        <w:t>年</w:t>
      </w:r>
      <w:r>
        <w:rPr>
          <w:rFonts w:ascii="Times New Roman" w:hAnsi="Times New Roman" w:eastAsia="Times New Roman" w:cs="Times New Roman"/>
          <w:spacing w:val="8"/>
          <w:sz w:val="20"/>
          <w:szCs w:val="20"/>
        </w:rPr>
        <w:t>ⅹⅹ</w:t>
      </w:r>
      <w:r>
        <w:rPr>
          <w:rFonts w:ascii="宋体" w:hAnsi="宋体" w:eastAsia="宋体" w:cs="宋体"/>
          <w:spacing w:val="8"/>
          <w:sz w:val="20"/>
          <w:szCs w:val="20"/>
        </w:rPr>
        <w:t>月</w:t>
      </w:r>
      <w:r>
        <w:rPr>
          <w:rFonts w:ascii="宋体" w:hAnsi="宋体" w:eastAsia="宋体" w:cs="宋体"/>
          <w:spacing w:val="-73"/>
          <w:sz w:val="20"/>
          <w:szCs w:val="20"/>
        </w:rPr>
        <w:t xml:space="preserve"> </w:t>
      </w:r>
      <w:r>
        <w:rPr>
          <w:rFonts w:ascii="宋体" w:hAnsi="宋体" w:eastAsia="宋体" w:cs="宋体"/>
          <w:spacing w:val="8"/>
          <w:sz w:val="20"/>
          <w:szCs w:val="20"/>
        </w:rPr>
        <w:t>”的格式填写</w:t>
      </w:r>
      <w:r>
        <w:rPr>
          <w:rFonts w:ascii="宋体" w:hAnsi="宋体" w:eastAsia="宋体" w:cs="宋体"/>
          <w:spacing w:val="7"/>
          <w:sz w:val="20"/>
          <w:szCs w:val="20"/>
        </w:rPr>
        <w:t>；</w:t>
      </w:r>
      <w:r>
        <w:rPr>
          <w:rFonts w:ascii="宋体" w:hAnsi="宋体" w:eastAsia="宋体" w:cs="宋体"/>
          <w:spacing w:val="-75"/>
          <w:sz w:val="20"/>
          <w:szCs w:val="20"/>
        </w:rPr>
        <w:t xml:space="preserve"> </w:t>
      </w:r>
      <w:r>
        <w:rPr>
          <w:rFonts w:ascii="宋体" w:hAnsi="宋体" w:eastAsia="宋体" w:cs="宋体"/>
          <w:spacing w:val="7"/>
          <w:sz w:val="20"/>
          <w:szCs w:val="20"/>
        </w:rPr>
        <w:t>“工作时间小计</w:t>
      </w:r>
      <w:r>
        <w:rPr>
          <w:rFonts w:ascii="宋体" w:hAnsi="宋体" w:eastAsia="宋体" w:cs="宋体"/>
          <w:spacing w:val="-70"/>
          <w:sz w:val="20"/>
          <w:szCs w:val="20"/>
        </w:rPr>
        <w:t xml:space="preserve"> </w:t>
      </w:r>
      <w:r>
        <w:rPr>
          <w:rFonts w:ascii="宋体" w:hAnsi="宋体" w:eastAsia="宋体" w:cs="宋体"/>
          <w:spacing w:val="7"/>
          <w:sz w:val="20"/>
          <w:szCs w:val="20"/>
        </w:rPr>
        <w:t>”准确到月，如</w:t>
      </w:r>
    </w:p>
    <w:p w14:paraId="6E7A876B">
      <w:pPr>
        <w:spacing w:before="24" w:line="228" w:lineRule="auto"/>
        <w:ind w:left="596"/>
        <w:rPr>
          <w:rFonts w:ascii="宋体" w:hAnsi="宋体" w:eastAsia="宋体" w:cs="宋体"/>
          <w:sz w:val="20"/>
          <w:szCs w:val="20"/>
        </w:rPr>
      </w:pPr>
      <w:r>
        <w:rPr>
          <w:rFonts w:ascii="宋体" w:hAnsi="宋体" w:eastAsia="宋体" w:cs="宋体"/>
          <w:spacing w:val="4"/>
          <w:sz w:val="20"/>
          <w:szCs w:val="20"/>
        </w:rPr>
        <w:t>“</w:t>
      </w:r>
      <w:r>
        <w:rPr>
          <w:rFonts w:ascii="Times New Roman" w:hAnsi="Times New Roman" w:eastAsia="Times New Roman" w:cs="Times New Roman"/>
          <w:spacing w:val="4"/>
          <w:sz w:val="20"/>
          <w:szCs w:val="20"/>
        </w:rPr>
        <w:t xml:space="preserve">2 </w:t>
      </w:r>
      <w:r>
        <w:rPr>
          <w:rFonts w:ascii="宋体" w:hAnsi="宋体" w:eastAsia="宋体" w:cs="宋体"/>
          <w:spacing w:val="4"/>
          <w:sz w:val="20"/>
          <w:szCs w:val="20"/>
        </w:rPr>
        <w:t>年</w:t>
      </w:r>
      <w:r>
        <w:rPr>
          <w:rFonts w:ascii="宋体" w:hAnsi="宋体" w:eastAsia="宋体" w:cs="宋体"/>
          <w:spacing w:val="-33"/>
          <w:sz w:val="20"/>
          <w:szCs w:val="20"/>
        </w:rPr>
        <w:t xml:space="preserve"> </w:t>
      </w:r>
      <w:r>
        <w:rPr>
          <w:rFonts w:ascii="Times New Roman" w:hAnsi="Times New Roman" w:eastAsia="Times New Roman" w:cs="Times New Roman"/>
          <w:spacing w:val="4"/>
          <w:sz w:val="20"/>
          <w:szCs w:val="20"/>
        </w:rPr>
        <w:t>3</w:t>
      </w:r>
      <w:r>
        <w:rPr>
          <w:rFonts w:ascii="Times New Roman" w:hAnsi="Times New Roman" w:eastAsia="Times New Roman" w:cs="Times New Roman"/>
          <w:spacing w:val="12"/>
          <w:w w:val="101"/>
          <w:sz w:val="20"/>
          <w:szCs w:val="20"/>
        </w:rPr>
        <w:t xml:space="preserve"> </w:t>
      </w:r>
      <w:r>
        <w:rPr>
          <w:rFonts w:ascii="宋体" w:hAnsi="宋体" w:eastAsia="宋体" w:cs="宋体"/>
          <w:spacing w:val="4"/>
          <w:sz w:val="20"/>
          <w:szCs w:val="20"/>
        </w:rPr>
        <w:t>个月</w:t>
      </w:r>
      <w:r>
        <w:rPr>
          <w:rFonts w:ascii="宋体" w:hAnsi="宋体" w:eastAsia="宋体" w:cs="宋体"/>
          <w:spacing w:val="-70"/>
          <w:sz w:val="20"/>
          <w:szCs w:val="20"/>
        </w:rPr>
        <w:t xml:space="preserve"> </w:t>
      </w:r>
      <w:r>
        <w:rPr>
          <w:rFonts w:ascii="宋体" w:hAnsi="宋体" w:eastAsia="宋体" w:cs="宋体"/>
          <w:spacing w:val="4"/>
          <w:sz w:val="20"/>
          <w:szCs w:val="20"/>
        </w:rPr>
        <w:t>”。</w:t>
      </w:r>
    </w:p>
    <w:p w14:paraId="7280E219">
      <w:pPr>
        <w:spacing w:before="28" w:line="228" w:lineRule="auto"/>
        <w:ind w:left="81"/>
        <w:rPr>
          <w:rFonts w:ascii="宋体" w:hAnsi="宋体" w:eastAsia="宋体" w:cs="宋体"/>
          <w:sz w:val="20"/>
          <w:szCs w:val="20"/>
        </w:rPr>
      </w:pPr>
      <w:r>
        <w:rPr>
          <w:rFonts w:ascii="宋体" w:hAnsi="宋体" w:eastAsia="宋体" w:cs="宋体"/>
          <w:spacing w:val="5"/>
          <w:sz w:val="20"/>
          <w:szCs w:val="20"/>
        </w:rPr>
        <w:t>注</w:t>
      </w:r>
      <w:r>
        <w:rPr>
          <w:rFonts w:ascii="宋体" w:hAnsi="宋体" w:eastAsia="宋体" w:cs="宋体"/>
          <w:spacing w:val="-31"/>
          <w:sz w:val="20"/>
          <w:szCs w:val="20"/>
        </w:rPr>
        <w:t xml:space="preserve"> </w:t>
      </w:r>
      <w:r>
        <w:rPr>
          <w:rFonts w:ascii="Times New Roman" w:hAnsi="Times New Roman" w:eastAsia="Times New Roman" w:cs="Times New Roman"/>
          <w:spacing w:val="5"/>
          <w:sz w:val="20"/>
          <w:szCs w:val="20"/>
        </w:rPr>
        <w:t>2</w:t>
      </w:r>
      <w:r>
        <w:rPr>
          <w:rFonts w:ascii="Times New Roman" w:hAnsi="Times New Roman" w:eastAsia="Times New Roman" w:cs="Times New Roman"/>
          <w:spacing w:val="-23"/>
          <w:sz w:val="20"/>
          <w:szCs w:val="20"/>
        </w:rPr>
        <w:t xml:space="preserve"> </w:t>
      </w:r>
      <w:r>
        <w:rPr>
          <w:rFonts w:ascii="宋体" w:hAnsi="宋体" w:eastAsia="宋体" w:cs="宋体"/>
          <w:spacing w:val="5"/>
          <w:sz w:val="20"/>
          <w:szCs w:val="20"/>
        </w:rPr>
        <w:t>：单位名称，请填写全称。</w:t>
      </w:r>
    </w:p>
    <w:p w14:paraId="45E90D8E">
      <w:pPr>
        <w:spacing w:before="24" w:line="229" w:lineRule="auto"/>
        <w:ind w:left="81"/>
        <w:rPr>
          <w:rFonts w:ascii="宋体" w:hAnsi="宋体" w:eastAsia="宋体" w:cs="宋体"/>
          <w:sz w:val="20"/>
          <w:szCs w:val="20"/>
        </w:rPr>
      </w:pPr>
      <w:r>
        <w:rPr>
          <w:rFonts w:ascii="宋体" w:hAnsi="宋体" w:eastAsia="宋体" w:cs="宋体"/>
          <w:spacing w:val="8"/>
          <w:sz w:val="20"/>
          <w:szCs w:val="20"/>
        </w:rPr>
        <w:t>注</w:t>
      </w:r>
      <w:r>
        <w:rPr>
          <w:rFonts w:ascii="宋体" w:hAnsi="宋体" w:eastAsia="宋体" w:cs="宋体"/>
          <w:spacing w:val="-28"/>
          <w:sz w:val="20"/>
          <w:szCs w:val="20"/>
        </w:rPr>
        <w:t xml:space="preserve"> </w:t>
      </w:r>
      <w:r>
        <w:rPr>
          <w:rFonts w:ascii="Times New Roman" w:hAnsi="Times New Roman" w:eastAsia="Times New Roman" w:cs="Times New Roman"/>
          <w:spacing w:val="8"/>
          <w:sz w:val="20"/>
          <w:szCs w:val="20"/>
        </w:rPr>
        <w:t>3</w:t>
      </w:r>
      <w:r>
        <w:rPr>
          <w:rFonts w:ascii="Times New Roman" w:hAnsi="Times New Roman" w:eastAsia="Times New Roman" w:cs="Times New Roman"/>
          <w:spacing w:val="-23"/>
          <w:sz w:val="20"/>
          <w:szCs w:val="20"/>
        </w:rPr>
        <w:t xml:space="preserve"> </w:t>
      </w:r>
      <w:r>
        <w:rPr>
          <w:rFonts w:ascii="宋体" w:hAnsi="宋体" w:eastAsia="宋体" w:cs="宋体"/>
          <w:spacing w:val="8"/>
          <w:sz w:val="20"/>
          <w:szCs w:val="20"/>
        </w:rPr>
        <w:t>：</w:t>
      </w:r>
      <w:r>
        <w:rPr>
          <w:rFonts w:ascii="黑体" w:hAnsi="黑体" w:eastAsia="黑体" w:cs="黑体"/>
          <w:spacing w:val="8"/>
          <w:sz w:val="20"/>
          <w:szCs w:val="20"/>
        </w:rPr>
        <w:t>证明人联系方式为选填项</w:t>
      </w:r>
      <w:r>
        <w:rPr>
          <w:rFonts w:ascii="宋体" w:hAnsi="宋体" w:eastAsia="宋体" w:cs="宋体"/>
          <w:spacing w:val="8"/>
          <w:sz w:val="20"/>
          <w:szCs w:val="20"/>
        </w:rPr>
        <w:t>，有助于鉴定机构核查，可以填写手机或固定电话。</w:t>
      </w:r>
    </w:p>
    <w:p w14:paraId="1595EB25">
      <w:pPr>
        <w:pStyle w:val="2"/>
        <w:spacing w:before="100" w:line="293" w:lineRule="auto"/>
        <w:ind w:left="85" w:right="111" w:firstLine="495"/>
        <w:jc w:val="both"/>
        <w:rPr>
          <w:rFonts w:ascii="黑体" w:hAnsi="黑体" w:eastAsia="黑体" w:cs="黑体"/>
          <w:sz w:val="24"/>
          <w:szCs w:val="24"/>
        </w:rPr>
      </w:pPr>
      <w:r>
        <w:rPr>
          <w:rFonts w:ascii="Times New Roman" w:hAnsi="Times New Roman" w:eastAsia="Times New Roman" w:cs="Times New Roman"/>
          <w:spacing w:val="-2"/>
          <w:sz w:val="24"/>
          <w:szCs w:val="24"/>
        </w:rPr>
        <w:t xml:space="preserve">11.   </w:t>
      </w:r>
      <w:r>
        <w:rPr>
          <w:spacing w:val="-2"/>
          <w:sz w:val="24"/>
          <w:szCs w:val="24"/>
        </w:rPr>
        <w:t>本人</w:t>
      </w:r>
      <w:r>
        <w:rPr>
          <w:rFonts w:ascii="黑体" w:hAnsi="黑体" w:eastAsia="黑体" w:cs="黑体"/>
          <w:spacing w:val="-2"/>
          <w:sz w:val="24"/>
          <w:szCs w:val="24"/>
        </w:rPr>
        <w:t>知晓</w:t>
      </w:r>
      <w:r>
        <w:rPr>
          <w:spacing w:val="-2"/>
          <w:sz w:val="24"/>
          <w:szCs w:val="24"/>
        </w:rPr>
        <w:t>，根据人力资源和社会保障部《技能人才评价违纪违规行为处理工</w:t>
      </w:r>
      <w:r>
        <w:rPr>
          <w:spacing w:val="15"/>
          <w:sz w:val="24"/>
          <w:szCs w:val="24"/>
        </w:rPr>
        <w:t xml:space="preserve"> </w:t>
      </w:r>
      <w:r>
        <w:rPr>
          <w:spacing w:val="-1"/>
          <w:sz w:val="24"/>
          <w:szCs w:val="24"/>
        </w:rPr>
        <w:t>作指引（试行）》，“通过虚假承诺、提供虚假材料以及其他</w:t>
      </w:r>
      <w:r>
        <w:rPr>
          <w:spacing w:val="-2"/>
          <w:sz w:val="24"/>
          <w:szCs w:val="24"/>
        </w:rPr>
        <w:t>非正当手段取得参加评</w:t>
      </w:r>
      <w:r>
        <w:rPr>
          <w:sz w:val="24"/>
          <w:szCs w:val="24"/>
        </w:rPr>
        <w:t xml:space="preserve"> </w:t>
      </w:r>
      <w:r>
        <w:rPr>
          <w:spacing w:val="-1"/>
          <w:sz w:val="24"/>
          <w:szCs w:val="24"/>
        </w:rPr>
        <w:t>价资格的”</w:t>
      </w:r>
      <w:r>
        <w:rPr>
          <w:spacing w:val="-72"/>
          <w:sz w:val="24"/>
          <w:szCs w:val="24"/>
        </w:rPr>
        <w:t xml:space="preserve"> </w:t>
      </w:r>
      <w:r>
        <w:rPr>
          <w:spacing w:val="-1"/>
          <w:sz w:val="24"/>
          <w:szCs w:val="24"/>
        </w:rPr>
        <w:t>，将被处以“</w:t>
      </w:r>
      <w:r>
        <w:rPr>
          <w:rFonts w:ascii="黑体" w:hAnsi="黑体" w:eastAsia="黑体" w:cs="黑体"/>
          <w:spacing w:val="-1"/>
          <w:sz w:val="24"/>
          <w:szCs w:val="24"/>
        </w:rPr>
        <w:t>取消其当次全部科目评价成绩。情节轻微的，</w:t>
      </w:r>
      <w:r>
        <w:rPr>
          <w:rFonts w:ascii="Times New Roman" w:hAnsi="Times New Roman" w:eastAsia="Times New Roman" w:cs="Times New Roman"/>
          <w:spacing w:val="-1"/>
          <w:sz w:val="24"/>
          <w:szCs w:val="24"/>
        </w:rPr>
        <w:t xml:space="preserve">2 </w:t>
      </w:r>
      <w:r>
        <w:rPr>
          <w:rFonts w:ascii="黑体" w:hAnsi="黑体" w:eastAsia="黑体" w:cs="黑体"/>
          <w:spacing w:val="-1"/>
          <w:sz w:val="24"/>
          <w:szCs w:val="24"/>
        </w:rPr>
        <w:t>年内不得参</w:t>
      </w:r>
    </w:p>
    <w:p w14:paraId="6137FF9C">
      <w:pPr>
        <w:spacing w:line="293" w:lineRule="auto"/>
        <w:rPr>
          <w:rFonts w:ascii="黑体" w:hAnsi="黑体" w:eastAsia="黑体" w:cs="黑体"/>
          <w:sz w:val="24"/>
          <w:szCs w:val="24"/>
        </w:rPr>
        <w:sectPr>
          <w:footerReference r:id="rId3" w:type="default"/>
          <w:pgSz w:w="11906" w:h="16839"/>
          <w:pgMar w:top="1431" w:right="1361" w:bottom="1634" w:left="1513" w:header="0" w:footer="1354" w:gutter="0"/>
          <w:cols w:space="720" w:num="1"/>
        </w:sectPr>
      </w:pPr>
    </w:p>
    <w:p w14:paraId="152CFB4F">
      <w:pPr>
        <w:spacing w:line="349" w:lineRule="auto"/>
        <w:rPr>
          <w:rFonts w:ascii="Arial"/>
          <w:sz w:val="21"/>
        </w:rPr>
      </w:pPr>
    </w:p>
    <w:p w14:paraId="140A0717">
      <w:pPr>
        <w:spacing w:line="349" w:lineRule="auto"/>
        <w:rPr>
          <w:rFonts w:ascii="Arial"/>
          <w:sz w:val="21"/>
        </w:rPr>
      </w:pPr>
    </w:p>
    <w:p w14:paraId="75C16952">
      <w:pPr>
        <w:pStyle w:val="2"/>
        <w:spacing w:before="78" w:line="301" w:lineRule="auto"/>
        <w:ind w:left="26" w:hanging="25"/>
        <w:rPr>
          <w:sz w:val="24"/>
          <w:szCs w:val="24"/>
        </w:rPr>
      </w:pPr>
      <w:r>
        <w:rPr>
          <w:rFonts w:ascii="黑体" w:hAnsi="黑体" w:eastAsia="黑体" w:cs="黑体"/>
          <w:spacing w:val="3"/>
          <w:sz w:val="24"/>
          <w:szCs w:val="24"/>
        </w:rPr>
        <w:t>加评价；情节严重的，</w:t>
      </w:r>
      <w:r>
        <w:rPr>
          <w:rFonts w:ascii="Times New Roman" w:hAnsi="Times New Roman" w:eastAsia="Times New Roman" w:cs="Times New Roman"/>
          <w:spacing w:val="3"/>
          <w:sz w:val="24"/>
          <w:szCs w:val="24"/>
        </w:rPr>
        <w:t xml:space="preserve">5 </w:t>
      </w:r>
      <w:r>
        <w:rPr>
          <w:rFonts w:ascii="黑体" w:hAnsi="黑体" w:eastAsia="黑体" w:cs="黑体"/>
          <w:spacing w:val="3"/>
          <w:sz w:val="24"/>
          <w:szCs w:val="24"/>
        </w:rPr>
        <w:t>年内不得参加评价，并依据有关法律法规移送有关部门。</w:t>
      </w:r>
      <w:r>
        <w:rPr>
          <w:spacing w:val="3"/>
          <w:sz w:val="24"/>
          <w:szCs w:val="24"/>
        </w:rPr>
        <w:t>”</w:t>
      </w:r>
      <w:r>
        <w:rPr>
          <w:spacing w:val="13"/>
          <w:sz w:val="24"/>
          <w:szCs w:val="24"/>
        </w:rPr>
        <w:t xml:space="preserve"> </w:t>
      </w:r>
      <w:r>
        <w:rPr>
          <w:spacing w:val="-3"/>
          <w:sz w:val="24"/>
          <w:szCs w:val="24"/>
        </w:rPr>
        <w:t>的规定，</w:t>
      </w:r>
      <w:r>
        <w:rPr>
          <w:rFonts w:ascii="黑体" w:hAnsi="黑体" w:eastAsia="黑体" w:cs="黑体"/>
          <w:spacing w:val="-3"/>
          <w:sz w:val="24"/>
          <w:szCs w:val="24"/>
        </w:rPr>
        <w:t>承诺各项申报材料真实可信</w:t>
      </w:r>
      <w:r>
        <w:rPr>
          <w:spacing w:val="-3"/>
          <w:sz w:val="24"/>
          <w:szCs w:val="24"/>
        </w:rPr>
        <w:t>。</w:t>
      </w:r>
    </w:p>
    <w:p w14:paraId="0F9FB566">
      <w:pPr>
        <w:pStyle w:val="2"/>
        <w:spacing w:before="10" w:line="290" w:lineRule="auto"/>
        <w:ind w:left="3" w:right="115" w:firstLine="495"/>
        <w:rPr>
          <w:sz w:val="24"/>
          <w:szCs w:val="24"/>
        </w:rPr>
      </w:pPr>
      <w:r>
        <w:rPr>
          <w:rFonts w:ascii="Times New Roman" w:hAnsi="Times New Roman" w:eastAsia="Times New Roman" w:cs="Times New Roman"/>
          <w:spacing w:val="-2"/>
          <w:sz w:val="24"/>
          <w:szCs w:val="24"/>
        </w:rPr>
        <w:t xml:space="preserve">12.   </w:t>
      </w:r>
      <w:r>
        <w:rPr>
          <w:spacing w:val="-2"/>
          <w:sz w:val="24"/>
          <w:szCs w:val="24"/>
        </w:rPr>
        <w:t>本人</w:t>
      </w:r>
      <w:r>
        <w:rPr>
          <w:rFonts w:ascii="黑体" w:hAnsi="黑体" w:eastAsia="黑体" w:cs="黑体"/>
          <w:spacing w:val="-2"/>
          <w:sz w:val="24"/>
          <w:szCs w:val="24"/>
        </w:rPr>
        <w:t>承诺</w:t>
      </w:r>
      <w:r>
        <w:rPr>
          <w:spacing w:val="-2"/>
          <w:sz w:val="24"/>
          <w:szCs w:val="24"/>
        </w:rPr>
        <w:t>，在参加鉴定考试过程中，遵守考试纪律和考场规则，服从考务管</w:t>
      </w:r>
      <w:r>
        <w:rPr>
          <w:spacing w:val="12"/>
          <w:sz w:val="24"/>
          <w:szCs w:val="24"/>
        </w:rPr>
        <w:t xml:space="preserve"> </w:t>
      </w:r>
      <w:r>
        <w:rPr>
          <w:spacing w:val="-4"/>
          <w:sz w:val="24"/>
          <w:szCs w:val="24"/>
        </w:rPr>
        <w:t>理。如出现违规、违纪行为，</w:t>
      </w:r>
      <w:r>
        <w:rPr>
          <w:spacing w:val="-54"/>
          <w:sz w:val="24"/>
          <w:szCs w:val="24"/>
        </w:rPr>
        <w:t xml:space="preserve"> </w:t>
      </w:r>
      <w:r>
        <w:rPr>
          <w:spacing w:val="-4"/>
          <w:sz w:val="24"/>
          <w:szCs w:val="24"/>
        </w:rPr>
        <w:t>自愿接受处理。</w:t>
      </w:r>
    </w:p>
    <w:p w14:paraId="6CE1AB02">
      <w:pPr>
        <w:spacing w:before="53" w:line="290" w:lineRule="auto"/>
        <w:ind w:right="112" w:firstLine="483"/>
        <w:rPr>
          <w:rFonts w:ascii="黑体" w:hAnsi="黑体" w:eastAsia="黑体" w:cs="黑体"/>
          <w:sz w:val="24"/>
          <w:szCs w:val="24"/>
        </w:rPr>
      </w:pPr>
      <w:r>
        <w:rPr>
          <w:rFonts w:ascii="黑体" w:hAnsi="黑体" w:eastAsia="黑体" w:cs="黑体"/>
          <w:spacing w:val="-1"/>
          <w:sz w:val="24"/>
          <w:szCs w:val="24"/>
        </w:rPr>
        <w:t>上述承诺，是我本人意思的真实表达，我接受鉴定</w:t>
      </w:r>
      <w:r>
        <w:rPr>
          <w:rFonts w:ascii="黑体" w:hAnsi="黑体" w:eastAsia="黑体" w:cs="黑体"/>
          <w:spacing w:val="-2"/>
          <w:sz w:val="24"/>
          <w:szCs w:val="24"/>
        </w:rPr>
        <w:t>机构对上述承诺的核查和对虚</w:t>
      </w:r>
      <w:r>
        <w:rPr>
          <w:rFonts w:ascii="黑体" w:hAnsi="黑体" w:eastAsia="黑体" w:cs="黑体"/>
          <w:sz w:val="24"/>
          <w:szCs w:val="24"/>
        </w:rPr>
        <w:t xml:space="preserve"> </w:t>
      </w:r>
      <w:r>
        <w:rPr>
          <w:rFonts w:ascii="黑体" w:hAnsi="黑体" w:eastAsia="黑体" w:cs="黑体"/>
          <w:spacing w:val="-1"/>
          <w:sz w:val="24"/>
          <w:szCs w:val="24"/>
        </w:rPr>
        <w:t>假失实承诺的处理，承担相应的法律责任。</w:t>
      </w:r>
    </w:p>
    <w:p w14:paraId="5D854FA9">
      <w:pPr>
        <w:spacing w:line="366" w:lineRule="auto"/>
        <w:rPr>
          <w:rFonts w:ascii="Arial"/>
          <w:sz w:val="21"/>
        </w:rPr>
      </w:pPr>
    </w:p>
    <w:p w14:paraId="284827CB">
      <w:pPr>
        <w:pStyle w:val="2"/>
        <w:spacing w:before="78" w:line="219" w:lineRule="auto"/>
        <w:ind w:left="5042"/>
        <w:rPr>
          <w:sz w:val="24"/>
          <w:szCs w:val="24"/>
        </w:rPr>
      </w:pPr>
      <w:r>
        <w:rPr>
          <w:spacing w:val="3"/>
          <w:sz w:val="24"/>
          <w:szCs w:val="24"/>
        </w:rPr>
        <w:t>承诺人（签名</w:t>
      </w:r>
      <w:r>
        <w:rPr>
          <w:spacing w:val="-4"/>
          <w:sz w:val="24"/>
          <w:szCs w:val="24"/>
        </w:rPr>
        <w:t>）：</w:t>
      </w:r>
    </w:p>
    <w:p w14:paraId="1F28DAD5">
      <w:pPr>
        <w:pStyle w:val="2"/>
        <w:spacing w:before="107" w:line="241" w:lineRule="auto"/>
        <w:ind w:left="6724"/>
        <w:rPr>
          <w:sz w:val="24"/>
          <w:szCs w:val="24"/>
        </w:rPr>
      </w:pPr>
      <w:r>
        <w:rPr>
          <w:spacing w:val="-12"/>
          <w:sz w:val="24"/>
          <w:szCs w:val="24"/>
        </w:rPr>
        <w:t>年</w:t>
      </w:r>
      <w:r>
        <w:rPr>
          <w:spacing w:val="11"/>
          <w:sz w:val="24"/>
          <w:szCs w:val="24"/>
        </w:rPr>
        <w:t xml:space="preserve">  </w:t>
      </w:r>
      <w:r>
        <w:rPr>
          <w:spacing w:val="-12"/>
          <w:sz w:val="24"/>
          <w:szCs w:val="24"/>
        </w:rPr>
        <w:t>月</w:t>
      </w:r>
      <w:r>
        <w:rPr>
          <w:spacing w:val="34"/>
          <w:sz w:val="24"/>
          <w:szCs w:val="24"/>
        </w:rPr>
        <w:t xml:space="preserve">  </w:t>
      </w:r>
      <w:r>
        <w:rPr>
          <w:spacing w:val="-12"/>
          <w:sz w:val="24"/>
          <w:szCs w:val="24"/>
        </w:rPr>
        <w:t>日</w:t>
      </w:r>
    </w:p>
    <w:p w14:paraId="76A9E291">
      <w:pPr>
        <w:widowControl/>
        <w:adjustRightInd w:val="0"/>
        <w:snapToGrid w:val="0"/>
        <w:spacing w:line="400" w:lineRule="exact"/>
        <w:ind w:firstLine="440" w:firstLineChars="200"/>
        <w:rPr>
          <w:rFonts w:hint="eastAsia" w:ascii="黑体" w:hAnsi="黑体" w:eastAsia="黑体" w:cs="Times New Roman"/>
          <w:sz w:val="22"/>
          <w:szCs w:val="22"/>
        </w:rPr>
      </w:pPr>
    </w:p>
    <w:p w14:paraId="607927D2">
      <w:pPr>
        <w:widowControl/>
        <w:adjustRightInd w:val="0"/>
        <w:snapToGrid w:val="0"/>
        <w:spacing w:line="400" w:lineRule="exact"/>
        <w:ind w:firstLine="440" w:firstLineChars="200"/>
        <w:rPr>
          <w:rFonts w:hint="eastAsia" w:ascii="黑体" w:hAnsi="黑体" w:eastAsia="黑体" w:cs="Times New Roman"/>
          <w:sz w:val="22"/>
          <w:szCs w:val="22"/>
        </w:rPr>
      </w:pPr>
    </w:p>
    <w:p w14:paraId="14EAB0E0">
      <w:pPr>
        <w:widowControl/>
        <w:adjustRightInd w:val="0"/>
        <w:snapToGrid w:val="0"/>
        <w:spacing w:line="400" w:lineRule="exact"/>
        <w:ind w:firstLine="440" w:firstLineChars="200"/>
        <w:rPr>
          <w:rFonts w:hint="eastAsia" w:ascii="黑体" w:hAnsi="黑体" w:eastAsia="黑体" w:cs="Times New Roman"/>
          <w:sz w:val="22"/>
          <w:szCs w:val="22"/>
        </w:rPr>
      </w:pPr>
    </w:p>
    <w:p w14:paraId="13AC5C25">
      <w:pPr>
        <w:widowControl/>
        <w:adjustRightInd w:val="0"/>
        <w:snapToGrid w:val="0"/>
        <w:spacing w:line="400" w:lineRule="exact"/>
        <w:ind w:firstLine="440" w:firstLineChars="200"/>
        <w:rPr>
          <w:rFonts w:hint="eastAsia" w:ascii="黑体" w:hAnsi="黑体" w:eastAsia="黑体" w:cs="Times New Roman"/>
          <w:sz w:val="22"/>
          <w:szCs w:val="22"/>
        </w:rPr>
      </w:pPr>
    </w:p>
    <w:p w14:paraId="2C06D6A1">
      <w:pPr>
        <w:spacing w:before="140" w:line="604" w:lineRule="exact"/>
        <w:ind w:left="1565"/>
        <w:rPr>
          <w:rFonts w:ascii="宋体" w:hAnsi="宋体" w:eastAsia="宋体" w:cs="宋体"/>
          <w:sz w:val="43"/>
          <w:szCs w:val="43"/>
        </w:rPr>
      </w:pPr>
      <w:r>
        <w:rPr>
          <w:rFonts w:ascii="宋体" w:hAnsi="宋体" w:eastAsia="宋体" w:cs="宋体"/>
          <w:b/>
          <w:bCs/>
          <w:spacing w:val="4"/>
          <w:position w:val="3"/>
          <w:sz w:val="43"/>
          <w:szCs w:val="43"/>
        </w:rPr>
        <w:t>消防设施操作员相关专业列表</w:t>
      </w:r>
    </w:p>
    <w:p w14:paraId="7B77EE57">
      <w:pPr>
        <w:spacing w:line="277" w:lineRule="auto"/>
        <w:rPr>
          <w:rFonts w:ascii="Arial"/>
          <w:sz w:val="21"/>
        </w:rPr>
      </w:pPr>
    </w:p>
    <w:p w14:paraId="45439460">
      <w:pPr>
        <w:spacing w:line="277" w:lineRule="auto"/>
        <w:rPr>
          <w:rFonts w:ascii="Arial"/>
          <w:sz w:val="21"/>
        </w:rPr>
      </w:pPr>
    </w:p>
    <w:p w14:paraId="44BAF09D">
      <w:pPr>
        <w:pStyle w:val="2"/>
        <w:spacing w:before="133" w:line="328" w:lineRule="auto"/>
        <w:ind w:left="5" w:right="79" w:firstLine="630"/>
        <w:jc w:val="both"/>
      </w:pPr>
      <w:r>
        <w:rPr>
          <w:rFonts w:ascii="微软雅黑" w:hAnsi="微软雅黑" w:eastAsia="微软雅黑" w:cs="微软雅黑"/>
          <w:b/>
          <w:bCs/>
          <w:spacing w:val="3"/>
        </w:rPr>
        <w:t>相关专业（技工</w:t>
      </w:r>
      <w:r>
        <w:rPr>
          <w:rFonts w:ascii="微软雅黑" w:hAnsi="微软雅黑" w:eastAsia="微软雅黑" w:cs="微软雅黑"/>
          <w:b/>
          <w:bCs/>
          <w:spacing w:val="-53"/>
        </w:rPr>
        <w:t xml:space="preserve"> </w:t>
      </w:r>
      <w:r>
        <w:rPr>
          <w:rFonts w:ascii="微软雅黑" w:hAnsi="微软雅黑" w:eastAsia="微软雅黑" w:cs="微软雅黑"/>
          <w:b/>
          <w:bCs/>
          <w:spacing w:val="3"/>
        </w:rPr>
        <w:t>学校</w:t>
      </w:r>
      <w:r>
        <w:rPr>
          <w:rFonts w:ascii="微软雅黑" w:hAnsi="微软雅黑" w:eastAsia="微软雅黑" w:cs="微软雅黑"/>
          <w:b/>
          <w:bCs/>
          <w:spacing w:val="-10"/>
        </w:rPr>
        <w:t>）</w:t>
      </w:r>
      <w:r>
        <w:rPr>
          <w:rFonts w:ascii="微软雅黑" w:hAnsi="微软雅黑" w:eastAsia="微软雅黑" w:cs="微软雅黑"/>
          <w:b/>
          <w:bCs/>
          <w:spacing w:val="-54"/>
        </w:rPr>
        <w:t xml:space="preserve"> </w:t>
      </w:r>
      <w:r>
        <w:rPr>
          <w:b/>
          <w:bCs/>
          <w:spacing w:val="-10"/>
        </w:rPr>
        <w:t>：</w:t>
      </w:r>
      <w:r>
        <w:rPr>
          <w:spacing w:val="3"/>
        </w:rPr>
        <w:t>电气自动化设备安装与维修、楼宇</w:t>
      </w:r>
      <w:r>
        <w:t xml:space="preserve"> </w:t>
      </w:r>
      <w:r>
        <w:rPr>
          <w:spacing w:val="5"/>
        </w:rPr>
        <w:t>自动控制设备安装与维护、电子技术应用、计算机网络应用、计</w:t>
      </w:r>
      <w:r>
        <w:rPr>
          <w:spacing w:val="3"/>
        </w:rPr>
        <w:t xml:space="preserve"> </w:t>
      </w:r>
      <w:r>
        <w:rPr>
          <w:spacing w:val="5"/>
        </w:rPr>
        <w:t>算机信息管理、网络安防系统安装与维护、物联网应用技术、物</w:t>
      </w:r>
      <w:r>
        <w:rPr>
          <w:spacing w:val="3"/>
        </w:rPr>
        <w:t xml:space="preserve"> </w:t>
      </w:r>
      <w:r>
        <w:rPr>
          <w:spacing w:val="5"/>
        </w:rPr>
        <w:t>业管理、保安、建筑设备安装、消防工程技术、给排水施工与运</w:t>
      </w:r>
      <w:r>
        <w:rPr>
          <w:spacing w:val="-5"/>
        </w:rPr>
        <w:t>行。</w:t>
      </w:r>
    </w:p>
    <w:p w14:paraId="52164EB4">
      <w:pPr>
        <w:pStyle w:val="2"/>
        <w:spacing w:before="70" w:line="328" w:lineRule="auto"/>
        <w:ind w:left="9" w:right="79" w:firstLine="625"/>
        <w:jc w:val="both"/>
      </w:pPr>
      <w:r>
        <w:rPr>
          <w:rFonts w:ascii="微软雅黑" w:hAnsi="微软雅黑" w:eastAsia="微软雅黑" w:cs="微软雅黑"/>
          <w:b/>
          <w:bCs/>
          <w:spacing w:val="1"/>
        </w:rPr>
        <w:t>相关专业（</w:t>
      </w:r>
      <w:r>
        <w:rPr>
          <w:rFonts w:ascii="微软雅黑" w:hAnsi="微软雅黑" w:eastAsia="微软雅黑" w:cs="微软雅黑"/>
          <w:b/>
          <w:bCs/>
          <w:spacing w:val="31"/>
        </w:rPr>
        <w:t xml:space="preserve"> </w:t>
      </w:r>
      <w:r>
        <w:rPr>
          <w:rFonts w:ascii="微软雅黑" w:hAnsi="微软雅黑" w:eastAsia="微软雅黑" w:cs="微软雅黑"/>
          <w:b/>
          <w:bCs/>
          <w:spacing w:val="1"/>
        </w:rPr>
        <w:t>中等职业学校</w:t>
      </w:r>
      <w:r>
        <w:rPr>
          <w:rFonts w:ascii="微软雅黑" w:hAnsi="微软雅黑" w:eastAsia="微软雅黑" w:cs="微软雅黑"/>
          <w:b/>
          <w:bCs/>
          <w:spacing w:val="-7"/>
        </w:rPr>
        <w:t>）</w:t>
      </w:r>
      <w:r>
        <w:rPr>
          <w:spacing w:val="-7"/>
        </w:rPr>
        <w:t>：</w:t>
      </w:r>
      <w:r>
        <w:rPr>
          <w:spacing w:val="1"/>
        </w:rPr>
        <w:t>安全技术与管理、应急救援技</w:t>
      </w:r>
      <w:r>
        <w:t xml:space="preserve"> </w:t>
      </w:r>
      <w:r>
        <w:rPr>
          <w:spacing w:val="5"/>
        </w:rPr>
        <w:t>术、防灾减灾技术、森林消防、建筑设备安装、楼宇智能化设备</w:t>
      </w:r>
      <w:r>
        <w:t xml:space="preserve"> </w:t>
      </w:r>
      <w:r>
        <w:rPr>
          <w:spacing w:val="5"/>
        </w:rPr>
        <w:t>安装与运行、给排水工程施工与运行、电气设备运行与控制、电</w:t>
      </w:r>
      <w:r>
        <w:t xml:space="preserve"> </w:t>
      </w:r>
      <w:r>
        <w:rPr>
          <w:spacing w:val="5"/>
        </w:rPr>
        <w:t>子技术应用、计算机应用、计算机网络技术、网络安防系统安装</w:t>
      </w:r>
      <w:r>
        <w:t xml:space="preserve"> </w:t>
      </w:r>
      <w:r>
        <w:rPr>
          <w:spacing w:val="7"/>
        </w:rPr>
        <w:t>与维护、保安、物业管理。</w:t>
      </w:r>
    </w:p>
    <w:p w14:paraId="01BCC909">
      <w:pPr>
        <w:pStyle w:val="2"/>
        <w:spacing w:before="101" w:line="354" w:lineRule="auto"/>
        <w:jc w:val="both"/>
      </w:pPr>
      <w:r>
        <w:rPr>
          <w:rFonts w:ascii="微软雅黑" w:hAnsi="微软雅黑" w:eastAsia="微软雅黑" w:cs="微软雅黑"/>
          <w:b/>
          <w:bCs/>
          <w:spacing w:val="7"/>
        </w:rPr>
        <w:t>相关专业（普通高等学校高等职业教育专科学校</w:t>
      </w:r>
      <w:r>
        <w:rPr>
          <w:rFonts w:ascii="微软雅黑" w:hAnsi="微软雅黑" w:eastAsia="微软雅黑" w:cs="微软雅黑"/>
          <w:b/>
          <w:bCs/>
          <w:spacing w:val="-17"/>
        </w:rPr>
        <w:t>）</w:t>
      </w:r>
      <w:r>
        <w:rPr>
          <w:spacing w:val="-17"/>
        </w:rPr>
        <w:t>：</w:t>
      </w:r>
      <w:r>
        <w:rPr>
          <w:spacing w:val="7"/>
        </w:rPr>
        <w:t>安全健</w:t>
      </w:r>
      <w:r>
        <w:rPr>
          <w:spacing w:val="1"/>
        </w:rPr>
        <w:t xml:space="preserve"> </w:t>
      </w:r>
      <w:r>
        <w:rPr>
          <w:spacing w:val="5"/>
        </w:rPr>
        <w:t>康与环保、化工安全技术、救援技术、安全技术与管理、工程安</w:t>
      </w:r>
      <w:r>
        <w:rPr>
          <w:spacing w:val="11"/>
        </w:rPr>
        <w:t xml:space="preserve"> </w:t>
      </w:r>
      <w:r>
        <w:rPr>
          <w:spacing w:val="5"/>
        </w:rPr>
        <w:t>全评价与监理、安全生产监测监控、电力系统自动化技术、城市</w:t>
      </w:r>
      <w:r>
        <w:rPr>
          <w:spacing w:val="9"/>
        </w:rPr>
        <w:t xml:space="preserve"> </w:t>
      </w:r>
      <w:r>
        <w:rPr>
          <w:spacing w:val="5"/>
        </w:rPr>
        <w:t>信息化管理、建筑设备工程技术、建筑电气工程技术、建筑智能</w:t>
      </w:r>
      <w:r>
        <w:rPr>
          <w:spacing w:val="9"/>
        </w:rPr>
        <w:t xml:space="preserve"> </w:t>
      </w:r>
      <w:r>
        <w:rPr>
          <w:spacing w:val="5"/>
        </w:rPr>
        <w:t>化工程技术、工业设备安装工程技术、消防工程技术、建设工程</w:t>
      </w:r>
      <w:r>
        <w:rPr>
          <w:spacing w:val="9"/>
        </w:rPr>
        <w:t xml:space="preserve"> </w:t>
      </w:r>
      <w:r>
        <w:rPr>
          <w:spacing w:val="8"/>
        </w:rPr>
        <w:t>管理、建设项目信息化管理、建设工程监理、给排水工程技术、</w:t>
      </w:r>
      <w:r>
        <w:rPr>
          <w:spacing w:val="4"/>
        </w:rPr>
        <w:t xml:space="preserve"> </w:t>
      </w:r>
      <w:r>
        <w:rPr>
          <w:spacing w:val="5"/>
        </w:rPr>
        <w:t>物业管理、机械设计与制造、机电设备安装技术、机电设备维</w:t>
      </w:r>
      <w:r>
        <w:rPr>
          <w:spacing w:val="-2"/>
        </w:rPr>
        <w:t>与管理、机电一体化技术、电气自动化技术、电子信息工程技术、</w:t>
      </w:r>
      <w:r>
        <w:t xml:space="preserve"> </w:t>
      </w:r>
      <w:r>
        <w:rPr>
          <w:spacing w:val="5"/>
        </w:rPr>
        <w:t xml:space="preserve">应用电子技术、智能产品开发、智能终端技术与应用、电子产品 质量检测、电子测量技术与仪器、智能监控技术应用、光电技术 应用、物联网应用技术、计算机应用技术、计算机网络技术、计 </w:t>
      </w:r>
      <w:r>
        <w:rPr>
          <w:spacing w:val="-2"/>
        </w:rPr>
        <w:t>算机信息管理、计算机系统与维护、软件技术、软件与信息服务、</w:t>
      </w:r>
      <w:r>
        <w:rPr>
          <w:spacing w:val="18"/>
        </w:rPr>
        <w:t xml:space="preserve"> </w:t>
      </w:r>
      <w:r>
        <w:rPr>
          <w:spacing w:val="5"/>
        </w:rPr>
        <w:t>嵌入式技术与应用、数字展示技术、数字媒体应用技术、信息安</w:t>
      </w:r>
      <w:r>
        <w:rPr>
          <w:spacing w:val="7"/>
        </w:rPr>
        <w:t xml:space="preserve"> </w:t>
      </w:r>
      <w:r>
        <w:rPr>
          <w:spacing w:val="5"/>
        </w:rPr>
        <w:t>全与管理、移动应用开发、云计算技术与应用、通信技术、移动 通信技术、通信系统运行管理、通信工程设计与监理、电信服务 与管理、光通信技术、物联网工程技术、防火管理、信息网络安 全监察、公共安全管理、森林消防、消防指挥、参谋业务、抢险 救援、安全防范技术、司法信息技术、司法信息安全、公共事务</w:t>
      </w:r>
      <w:r>
        <w:t>管理。</w:t>
      </w:r>
    </w:p>
    <w:p w14:paraId="51EAE320">
      <w:pPr>
        <w:pStyle w:val="2"/>
        <w:spacing w:before="59" w:line="341" w:lineRule="auto"/>
        <w:ind w:left="7" w:firstLine="633"/>
        <w:jc w:val="both"/>
      </w:pPr>
      <w:r>
        <w:rPr>
          <w:rFonts w:ascii="微软雅黑" w:hAnsi="微软雅黑" w:eastAsia="微软雅黑" w:cs="微软雅黑"/>
          <w:b/>
          <w:bCs/>
          <w:spacing w:val="5"/>
        </w:rPr>
        <w:t>相关专业（普通高等学校/高等职业教育本科</w:t>
      </w:r>
      <w:r>
        <w:rPr>
          <w:rFonts w:ascii="微软雅黑" w:hAnsi="微软雅黑" w:eastAsia="微软雅黑" w:cs="微软雅黑"/>
          <w:b/>
          <w:bCs/>
          <w:spacing w:val="-7"/>
        </w:rPr>
        <w:t>）</w:t>
      </w:r>
      <w:r>
        <w:rPr>
          <w:spacing w:val="-7"/>
        </w:rPr>
        <w:t>：</w:t>
      </w:r>
      <w:r>
        <w:rPr>
          <w:spacing w:val="5"/>
        </w:rPr>
        <w:t>消防指挥、</w:t>
      </w:r>
      <w:r>
        <w:t xml:space="preserve"> </w:t>
      </w:r>
      <w:r>
        <w:rPr>
          <w:spacing w:val="5"/>
        </w:rPr>
        <w:t>机械工程、机械设计制造及其自动化、机械电子工程、过程装备</w:t>
      </w:r>
      <w:r>
        <w:rPr>
          <w:spacing w:val="6"/>
        </w:rPr>
        <w:t xml:space="preserve"> </w:t>
      </w:r>
      <w:r>
        <w:rPr>
          <w:spacing w:val="10"/>
        </w:rPr>
        <w:t>与控制工程、测控技术与仪器精密仪器、电</w:t>
      </w:r>
      <w:r>
        <w:rPr>
          <w:spacing w:val="9"/>
        </w:rPr>
        <w:t>气工程及其自动化、</w:t>
      </w:r>
      <w:r>
        <w:t xml:space="preserve"> </w:t>
      </w:r>
      <w:r>
        <w:rPr>
          <w:spacing w:val="5"/>
        </w:rPr>
        <w:t>电气工程与智能控制、电子信息工程、信息管理与信息系统、通</w:t>
      </w:r>
      <w:r>
        <w:rPr>
          <w:spacing w:val="6"/>
        </w:rPr>
        <w:t xml:space="preserve"> </w:t>
      </w:r>
      <w:r>
        <w:rPr>
          <w:spacing w:val="-1"/>
        </w:rPr>
        <w:t>信工程、光电信息科学与工程、信息工程、</w:t>
      </w:r>
      <w:r>
        <w:rPr>
          <w:spacing w:val="-2"/>
        </w:rPr>
        <w:t>电子信息科学与技术、</w:t>
      </w:r>
      <w:r>
        <w:t xml:space="preserve"> </w:t>
      </w:r>
      <w:r>
        <w:rPr>
          <w:spacing w:val="5"/>
        </w:rPr>
        <w:t>计算机科学与技术、软件工程、网络工程、数字媒体技术、电子</w:t>
      </w:r>
      <w:r>
        <w:rPr>
          <w:spacing w:val="6"/>
        </w:rPr>
        <w:t xml:space="preserve"> </w:t>
      </w:r>
      <w:r>
        <w:rPr>
          <w:spacing w:val="5"/>
        </w:rPr>
        <w:t>商务、物联网工程、智能科学与技术、电子与计算机工程、工程</w:t>
      </w:r>
      <w:r>
        <w:rPr>
          <w:spacing w:val="6"/>
        </w:rPr>
        <w:t xml:space="preserve"> </w:t>
      </w:r>
      <w:r>
        <w:rPr>
          <w:spacing w:val="5"/>
        </w:rPr>
        <w:t>管理、土木工程、物业管理、给排水科学与工程、建筑电气与智</w:t>
      </w:r>
      <w:r>
        <w:rPr>
          <w:spacing w:val="8"/>
        </w:rPr>
        <w:t xml:space="preserve"> </w:t>
      </w:r>
      <w:r>
        <w:rPr>
          <w:spacing w:val="5"/>
        </w:rPr>
        <w:t>能化、安全工程、消防工程、安全防范工程、抢险救援指挥与技</w:t>
      </w:r>
      <w:r>
        <w:rPr>
          <w:spacing w:val="8"/>
        </w:rPr>
        <w:t>术、火灾勘查、网络安全与执法、公共事业管理、</w:t>
      </w:r>
      <w:r>
        <w:rPr>
          <w:spacing w:val="7"/>
        </w:rPr>
        <w:t>核生化消防、</w:t>
      </w:r>
      <w:r>
        <w:t xml:space="preserve"> </w:t>
      </w:r>
      <w:r>
        <w:rPr>
          <w:spacing w:val="7"/>
        </w:rPr>
        <w:t>信息与计算科学、工业工程。</w:t>
      </w:r>
    </w:p>
    <w:p w14:paraId="18D13FF2">
      <w:pPr>
        <w:pStyle w:val="2"/>
        <w:spacing w:before="66" w:line="338" w:lineRule="auto"/>
        <w:ind w:right="79" w:firstLine="653"/>
      </w:pPr>
      <w:r>
        <w:rPr>
          <w:spacing w:val="4"/>
        </w:rPr>
        <w:t>另：含“消防”、“应急”、“救援”信息的专业也视为符</w:t>
      </w:r>
      <w:r>
        <w:rPr>
          <w:spacing w:val="6"/>
        </w:rPr>
        <w:t xml:space="preserve"> </w:t>
      </w:r>
      <w:r>
        <w:rPr>
          <w:spacing w:val="4"/>
        </w:rPr>
        <w:t>合报名条件。</w:t>
      </w:r>
    </w:p>
    <w:p w14:paraId="646F4CE5">
      <w:pPr>
        <w:spacing w:line="338" w:lineRule="auto"/>
      </w:pPr>
    </w:p>
    <w:p w14:paraId="369C7370">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napToGrid/>
        <w:spacing w:before="0" w:beforeAutospacing="0" w:after="0" w:afterAutospacing="0" w:line="360" w:lineRule="auto"/>
        <w:ind w:left="0" w:leftChars="0" w:right="0" w:rightChars="0" w:firstLine="880" w:firstLineChars="200"/>
        <w:jc w:val="left"/>
        <w:rPr>
          <w:rFonts w:hint="eastAsia" w:ascii="Times New Roman" w:hAnsi="Times New Roman" w:eastAsia="宋体" w:cs="Times New Roman"/>
          <w:kern w:val="0"/>
          <w:sz w:val="28"/>
          <w:szCs w:val="24"/>
          <w:shd w:val="clear" w:color="auto" w:fill="FFFFFF"/>
          <w:lang w:val="en-US" w:eastAsia="zh-CN" w:bidi="ar-SA"/>
        </w:rPr>
      </w:pPr>
      <w:r>
        <w:rPr>
          <w:rFonts w:hint="eastAsia" w:ascii="方正仿宋_GBK" w:hAnsi="方正仿宋_GBK" w:eastAsia="方正仿宋_GBK" w:cs="方正仿宋_GBK"/>
          <w:sz w:val="44"/>
          <w:szCs w:val="44"/>
          <w:lang w:val="en-US" w:eastAsia="zh-CN"/>
        </w:rPr>
        <w:t>注：</w:t>
      </w:r>
      <w:r>
        <w:rPr>
          <w:rFonts w:hint="eastAsia" w:ascii="Times New Roman" w:hAnsi="Times New Roman" w:eastAsia="宋体" w:cs="Times New Roman"/>
          <w:kern w:val="0"/>
          <w:sz w:val="28"/>
          <w:szCs w:val="24"/>
          <w:shd w:val="clear" w:color="auto" w:fill="FFFFFF"/>
          <w:lang w:val="en-US" w:eastAsia="zh-CN" w:bidi="ar-SA"/>
        </w:rPr>
        <w:t>我站将严格执行告知承诺制度，依法依规审核申报材料，对于认定通过虚假承诺、提供虚假材料以及其他非正当手段取得参加鉴定资格的，按照</w:t>
      </w:r>
      <w:r>
        <w:rPr>
          <w:rFonts w:hint="eastAsia" w:ascii="Times New Roman" w:hAnsi="Times New Roman" w:eastAsia="宋体" w:cs="Times New Roman"/>
          <w:kern w:val="0"/>
          <w:sz w:val="28"/>
          <w:szCs w:val="24"/>
          <w:shd w:val="clear" w:color="auto" w:fill="FFFFFF"/>
          <w:lang w:val="en-US" w:eastAsia="zh-CN" w:bidi="ar-SA"/>
        </w:rPr>
        <w:fldChar w:fldCharType="begin"/>
      </w:r>
      <w:r>
        <w:rPr>
          <w:rFonts w:hint="eastAsia" w:ascii="Times New Roman" w:hAnsi="Times New Roman" w:eastAsia="宋体" w:cs="Times New Roman"/>
          <w:kern w:val="0"/>
          <w:sz w:val="28"/>
          <w:szCs w:val="24"/>
          <w:shd w:val="clear" w:color="auto" w:fill="FFFFFF"/>
          <w:lang w:val="en-US" w:eastAsia="zh-CN" w:bidi="ar-SA"/>
        </w:rPr>
        <w:instrText xml:space="preserve"> HYPERLINK "http://www.osta.org.cn/zcwj/%E6%8A%80%E8%83%BD%E4%BA%BA%E6%89%8D%E8%AF%84%E4%BB%B7%E8%BF%9D%E7%BA%AA%E8%BF%9D%E8%A7%84%E8%A1%8C%E4%B8%BA%E5%A4%84%E7%90%86%E5%B7%A5%E4%BD%9C%E6%8C%87%E5%BC%95%EF%BC%88%E8%AF%95%E8%A1%8C%EF%BC%89.pdf" \t "http://www.osta.org.cn/_blank" </w:instrText>
      </w:r>
      <w:r>
        <w:rPr>
          <w:rFonts w:hint="eastAsia" w:ascii="Times New Roman" w:hAnsi="Times New Roman" w:eastAsia="宋体" w:cs="Times New Roman"/>
          <w:kern w:val="0"/>
          <w:sz w:val="28"/>
          <w:szCs w:val="24"/>
          <w:shd w:val="clear" w:color="auto" w:fill="FFFFFF"/>
          <w:lang w:val="en-US" w:eastAsia="zh-CN" w:bidi="ar-SA"/>
        </w:rPr>
        <w:fldChar w:fldCharType="separate"/>
      </w:r>
      <w:r>
        <w:rPr>
          <w:rFonts w:hint="eastAsia" w:ascii="Times New Roman" w:hAnsi="Times New Roman" w:eastAsia="宋体" w:cs="Times New Roman"/>
          <w:kern w:val="0"/>
          <w:sz w:val="28"/>
          <w:szCs w:val="24"/>
          <w:shd w:val="clear" w:color="auto" w:fill="FFFFFF"/>
          <w:lang w:val="en-US" w:eastAsia="zh-CN" w:bidi="ar-SA"/>
        </w:rPr>
        <w:t>《技能人才评价违纪违规行为处理工作指引（试行）》</w:t>
      </w:r>
      <w:r>
        <w:rPr>
          <w:rFonts w:hint="eastAsia" w:ascii="Times New Roman" w:hAnsi="Times New Roman" w:eastAsia="宋体" w:cs="Times New Roman"/>
          <w:kern w:val="0"/>
          <w:sz w:val="28"/>
          <w:szCs w:val="24"/>
          <w:shd w:val="clear" w:color="auto" w:fill="FFFFFF"/>
          <w:lang w:val="en-US" w:eastAsia="zh-CN" w:bidi="ar-SA"/>
        </w:rPr>
        <w:fldChar w:fldCharType="end"/>
      </w:r>
      <w:r>
        <w:rPr>
          <w:rFonts w:hint="eastAsia" w:ascii="Times New Roman" w:hAnsi="Times New Roman" w:eastAsia="宋体" w:cs="Times New Roman"/>
          <w:kern w:val="0"/>
          <w:sz w:val="28"/>
          <w:szCs w:val="24"/>
          <w:shd w:val="clear" w:color="auto" w:fill="FFFFFF"/>
          <w:lang w:val="en-US" w:eastAsia="zh-CN" w:bidi="ar-SA"/>
        </w:rPr>
        <w:t>（人社职司便函〔2021〕57号）相关规定予以处理。</w:t>
      </w:r>
    </w:p>
    <w:p w14:paraId="03DF7E90">
      <w:pPr>
        <w:adjustRightInd w:val="0"/>
        <w:snapToGrid w:val="0"/>
        <w:spacing w:line="400" w:lineRule="exact"/>
        <w:rPr>
          <w:rFonts w:hint="default" w:ascii="方正仿宋_GBK" w:hAnsi="方正仿宋_GBK" w:eastAsia="方正仿宋_GBK" w:cs="方正仿宋_GBK"/>
          <w:b/>
          <w:bCs/>
          <w:sz w:val="44"/>
          <w:szCs w:val="44"/>
          <w:lang w:val="en-US" w:eastAsia="zh-CN"/>
        </w:rPr>
      </w:pPr>
    </w:p>
    <w:sectPr>
      <w:footerReference r:id="rId4" w:type="default"/>
      <w:pgSz w:w="11906" w:h="16838"/>
      <w:pgMar w:top="2098" w:right="1531" w:bottom="1531"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FA63FC0-79CE-4566-9C62-6CDEC5A2D255}"/>
  </w:font>
  <w:font w:name="黑体">
    <w:panose1 w:val="02010609060101010101"/>
    <w:charset w:val="86"/>
    <w:family w:val="auto"/>
    <w:pitch w:val="default"/>
    <w:sig w:usb0="800002BF" w:usb1="38CF7CFA" w:usb2="00000016" w:usb3="00000000" w:csb0="00040001" w:csb1="00000000"/>
    <w:embedRegular r:id="rId2" w:fontKey="{AE5AB6E4-5486-4385-9F75-BEF5F53073F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script"/>
    <w:pitch w:val="default"/>
    <w:sig w:usb0="00000001" w:usb1="080E0000" w:usb2="00000000" w:usb3="00000000" w:csb0="00040000" w:csb1="00000000"/>
    <w:embedRegular r:id="rId3" w:fontKey="{E921A0C1-AC1C-4141-894F-52901185E171}"/>
  </w:font>
  <w:font w:name="仿宋">
    <w:panose1 w:val="02010609060101010101"/>
    <w:charset w:val="86"/>
    <w:family w:val="modern"/>
    <w:pitch w:val="default"/>
    <w:sig w:usb0="800002BF" w:usb1="38CF7CFA" w:usb2="00000016" w:usb3="00000000" w:csb0="00040001" w:csb1="00000000"/>
    <w:embedRegular r:id="rId4" w:fontKey="{91179A3B-EB0C-4657-8BFE-FEF207DEC6CF}"/>
  </w:font>
  <w:font w:name="方正仿宋_GBK">
    <w:panose1 w:val="02000000000000000000"/>
    <w:charset w:val="86"/>
    <w:family w:val="script"/>
    <w:pitch w:val="default"/>
    <w:sig w:usb0="00000001" w:usb1="080E0000" w:usb2="00000000" w:usb3="00000000" w:csb0="00040000" w:csb1="00000000"/>
    <w:embedRegular r:id="rId5" w:fontKey="{3F844453-0BB3-4F62-B544-DC5D244E7816}"/>
  </w:font>
  <w:font w:name="方正小标宋简体">
    <w:panose1 w:val="02000000000000000000"/>
    <w:charset w:val="86"/>
    <w:family w:val="auto"/>
    <w:pitch w:val="default"/>
    <w:sig w:usb0="00000001" w:usb1="08000000" w:usb2="00000000" w:usb3="00000000" w:csb0="00040000" w:csb1="00000000"/>
    <w:embedRegular r:id="rId6" w:fontKey="{5A0B9797-439A-4170-9348-5C3A3D62F3B6}"/>
  </w:font>
  <w:font w:name="方正楷体_GBK">
    <w:panose1 w:val="03000509000000000000"/>
    <w:charset w:val="86"/>
    <w:family w:val="auto"/>
    <w:pitch w:val="default"/>
    <w:sig w:usb0="00000001" w:usb1="080E0000" w:usb2="00000000" w:usb3="00000000" w:csb0="00040000" w:csb1="00000000"/>
    <w:embedRegular r:id="rId7" w:fontKey="{23A486C1-839E-4025-84B4-7B329A37E7A5}"/>
  </w:font>
  <w:font w:name="仿宋_GB2312">
    <w:altName w:val="仿宋"/>
    <w:panose1 w:val="02010609030101010101"/>
    <w:charset w:val="86"/>
    <w:family w:val="modern"/>
    <w:pitch w:val="default"/>
    <w:sig w:usb0="00000001" w:usb1="080E0000" w:usb2="00000000" w:usb3="00000000" w:csb0="00040000" w:csb1="00000000"/>
    <w:embedRegular r:id="rId8" w:fontKey="{12F6F3DD-04B0-4105-AA90-7FB65DE07205}"/>
  </w:font>
  <w:font w:name="微软雅黑">
    <w:panose1 w:val="020B0503020204020204"/>
    <w:charset w:val="86"/>
    <w:family w:val="auto"/>
    <w:pitch w:val="default"/>
    <w:sig w:usb0="80000287" w:usb1="2ACF3C50" w:usb2="00000016" w:usb3="00000000" w:csb0="0004001F" w:csb1="00000000"/>
    <w:embedRegular r:id="rId9" w:fontKey="{B180402F-20EA-4423-8002-381C200A431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915D4E">
    <w:pPr>
      <w:spacing w:line="177" w:lineRule="auto"/>
      <w:ind w:left="8088"/>
      <w:rPr>
        <w:rFonts w:ascii="宋体" w:hAnsi="宋体" w:eastAsia="宋体" w:cs="宋体"/>
        <w:sz w:val="28"/>
        <w:szCs w:val="28"/>
      </w:rPr>
    </w:pPr>
    <w:r>
      <w:rPr>
        <w:rFonts w:ascii="宋体" w:hAnsi="宋体" w:eastAsia="宋体" w:cs="宋体"/>
        <w:spacing w:val="-10"/>
        <w:sz w:val="28"/>
        <w:szCs w:val="28"/>
      </w:rPr>
      <w:t>-</w:t>
    </w:r>
    <w:r>
      <w:rPr>
        <w:rFonts w:ascii="宋体" w:hAnsi="宋体" w:eastAsia="宋体" w:cs="宋体"/>
        <w:spacing w:val="30"/>
        <w:sz w:val="28"/>
        <w:szCs w:val="28"/>
      </w:rPr>
      <w:t xml:space="preserve"> </w:t>
    </w:r>
    <w:r>
      <w:rPr>
        <w:rFonts w:ascii="宋体" w:hAnsi="宋体" w:eastAsia="宋体" w:cs="宋体"/>
        <w:spacing w:val="-10"/>
        <w:sz w:val="28"/>
        <w:szCs w:val="28"/>
      </w:rPr>
      <w:t>11</w:t>
    </w:r>
    <w:r>
      <w:rPr>
        <w:rFonts w:ascii="宋体" w:hAnsi="宋体" w:eastAsia="宋体" w:cs="宋体"/>
        <w:spacing w:val="7"/>
        <w:sz w:val="28"/>
        <w:szCs w:val="28"/>
      </w:rPr>
      <w:t xml:space="preserve"> </w:t>
    </w:r>
    <w:r>
      <w:rPr>
        <w:rFonts w:ascii="宋体" w:hAnsi="宋体" w:eastAsia="宋体" w:cs="宋体"/>
        <w:spacing w:val="-10"/>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361C7C">
    <w:pPr>
      <w:pStyle w:val="2"/>
      <w:spacing w:line="175" w:lineRule="auto"/>
      <w:ind w:left="8368"/>
      <w:rPr>
        <w:sz w:val="28"/>
        <w:szCs w:val="28"/>
      </w:rPr>
    </w:pPr>
    <w:r>
      <w:rPr>
        <w:spacing w:val="-14"/>
        <w:sz w:val="28"/>
        <w:szCs w:val="28"/>
      </w:rPr>
      <w:t>-</w:t>
    </w:r>
    <w:r>
      <w:rPr>
        <w:spacing w:val="32"/>
        <w:sz w:val="28"/>
        <w:szCs w:val="28"/>
      </w:rPr>
      <w:t xml:space="preserve"> </w:t>
    </w:r>
    <w:r>
      <w:rPr>
        <w:spacing w:val="-14"/>
        <w:sz w:val="28"/>
        <w:szCs w:val="28"/>
      </w:rPr>
      <w:t>1</w:t>
    </w:r>
    <w:r>
      <w:rPr>
        <w:spacing w:val="9"/>
        <w:sz w:val="28"/>
        <w:szCs w:val="28"/>
      </w:rPr>
      <w:t xml:space="preserve"> </w:t>
    </w:r>
    <w:r>
      <w:rPr>
        <w:spacing w:val="-14"/>
        <w:sz w:val="28"/>
        <w:szCs w:val="28"/>
      </w:rPr>
      <w:t>-</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DF097A"/>
    <w:multiLevelType w:val="singleLevel"/>
    <w:tmpl w:val="8BDF097A"/>
    <w:lvl w:ilvl="0" w:tentative="0">
      <w:start w:val="1"/>
      <w:numFmt w:val="decimal"/>
      <w:lvlText w:val="%1."/>
      <w:lvlJc w:val="left"/>
      <w:pPr>
        <w:tabs>
          <w:tab w:val="left" w:pos="312"/>
        </w:tabs>
      </w:pPr>
    </w:lvl>
  </w:abstractNum>
  <w:abstractNum w:abstractNumId="1">
    <w:nsid w:val="6D971A6B"/>
    <w:multiLevelType w:val="singleLevel"/>
    <w:tmpl w:val="6D971A6B"/>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ZmY2JkM2I5NjljNjFhNjc5NzNmYmZhMDk3YTY3OGIifQ=="/>
  </w:docVars>
  <w:rsids>
    <w:rsidRoot w:val="5119759A"/>
    <w:rsid w:val="00015D24"/>
    <w:rsid w:val="00016053"/>
    <w:rsid w:val="0002143A"/>
    <w:rsid w:val="00021AD8"/>
    <w:rsid w:val="00034220"/>
    <w:rsid w:val="0005645B"/>
    <w:rsid w:val="00065545"/>
    <w:rsid w:val="000C417E"/>
    <w:rsid w:val="000C75F4"/>
    <w:rsid w:val="000D12C7"/>
    <w:rsid w:val="001106F2"/>
    <w:rsid w:val="00157183"/>
    <w:rsid w:val="001815B9"/>
    <w:rsid w:val="00181DE1"/>
    <w:rsid w:val="001C6371"/>
    <w:rsid w:val="001F7C0D"/>
    <w:rsid w:val="0022040C"/>
    <w:rsid w:val="00231C58"/>
    <w:rsid w:val="0028291F"/>
    <w:rsid w:val="0030245D"/>
    <w:rsid w:val="00343484"/>
    <w:rsid w:val="00377351"/>
    <w:rsid w:val="003805CE"/>
    <w:rsid w:val="003E7547"/>
    <w:rsid w:val="004031F0"/>
    <w:rsid w:val="004107DF"/>
    <w:rsid w:val="00412F80"/>
    <w:rsid w:val="00465C86"/>
    <w:rsid w:val="004D415C"/>
    <w:rsid w:val="004E1FD5"/>
    <w:rsid w:val="00523220"/>
    <w:rsid w:val="005403EE"/>
    <w:rsid w:val="00563BC7"/>
    <w:rsid w:val="00572B20"/>
    <w:rsid w:val="00574F66"/>
    <w:rsid w:val="00590038"/>
    <w:rsid w:val="00591EA2"/>
    <w:rsid w:val="005C20E3"/>
    <w:rsid w:val="005E2560"/>
    <w:rsid w:val="005E306C"/>
    <w:rsid w:val="005F7CF0"/>
    <w:rsid w:val="00616D6C"/>
    <w:rsid w:val="006554FC"/>
    <w:rsid w:val="0069516E"/>
    <w:rsid w:val="006C3C62"/>
    <w:rsid w:val="007007E4"/>
    <w:rsid w:val="0074174A"/>
    <w:rsid w:val="00747649"/>
    <w:rsid w:val="00755329"/>
    <w:rsid w:val="00790599"/>
    <w:rsid w:val="007B1522"/>
    <w:rsid w:val="007C628C"/>
    <w:rsid w:val="007F6C5A"/>
    <w:rsid w:val="0083626D"/>
    <w:rsid w:val="008D61FE"/>
    <w:rsid w:val="0090334C"/>
    <w:rsid w:val="00933682"/>
    <w:rsid w:val="0096452B"/>
    <w:rsid w:val="00967015"/>
    <w:rsid w:val="00983E4D"/>
    <w:rsid w:val="0099204E"/>
    <w:rsid w:val="009923AD"/>
    <w:rsid w:val="009A2A56"/>
    <w:rsid w:val="009B69A6"/>
    <w:rsid w:val="009C4BCE"/>
    <w:rsid w:val="009D11DD"/>
    <w:rsid w:val="00A135B0"/>
    <w:rsid w:val="00AA2601"/>
    <w:rsid w:val="00AB0A68"/>
    <w:rsid w:val="00AD0787"/>
    <w:rsid w:val="00AD2E28"/>
    <w:rsid w:val="00AD4E16"/>
    <w:rsid w:val="00B00EE5"/>
    <w:rsid w:val="00B247A4"/>
    <w:rsid w:val="00B4611D"/>
    <w:rsid w:val="00B6371D"/>
    <w:rsid w:val="00B675DB"/>
    <w:rsid w:val="00B71540"/>
    <w:rsid w:val="00BB055D"/>
    <w:rsid w:val="00BE40B8"/>
    <w:rsid w:val="00C15FE7"/>
    <w:rsid w:val="00C60CD7"/>
    <w:rsid w:val="00C75242"/>
    <w:rsid w:val="00C85EC4"/>
    <w:rsid w:val="00C90789"/>
    <w:rsid w:val="00CE5BF0"/>
    <w:rsid w:val="00D22DE2"/>
    <w:rsid w:val="00D32AEB"/>
    <w:rsid w:val="00D33FFC"/>
    <w:rsid w:val="00D374B1"/>
    <w:rsid w:val="00D41C15"/>
    <w:rsid w:val="00D476EF"/>
    <w:rsid w:val="00D674F5"/>
    <w:rsid w:val="00D7146C"/>
    <w:rsid w:val="00D86656"/>
    <w:rsid w:val="00DB645E"/>
    <w:rsid w:val="00DD1A07"/>
    <w:rsid w:val="00DD3FE1"/>
    <w:rsid w:val="00E00A57"/>
    <w:rsid w:val="00E6227A"/>
    <w:rsid w:val="00E846AE"/>
    <w:rsid w:val="00E95DC8"/>
    <w:rsid w:val="00EB060B"/>
    <w:rsid w:val="00EB08AF"/>
    <w:rsid w:val="00EB182B"/>
    <w:rsid w:val="00EC07DD"/>
    <w:rsid w:val="00EF167F"/>
    <w:rsid w:val="00EF5771"/>
    <w:rsid w:val="00F30ADF"/>
    <w:rsid w:val="00F4554A"/>
    <w:rsid w:val="00F55DB7"/>
    <w:rsid w:val="00FD701A"/>
    <w:rsid w:val="00FE210A"/>
    <w:rsid w:val="00FE3CB7"/>
    <w:rsid w:val="00FE7F13"/>
    <w:rsid w:val="01D7361B"/>
    <w:rsid w:val="01E4463A"/>
    <w:rsid w:val="03B264C0"/>
    <w:rsid w:val="04024033"/>
    <w:rsid w:val="04D13307"/>
    <w:rsid w:val="05057250"/>
    <w:rsid w:val="052A44B9"/>
    <w:rsid w:val="055D49BF"/>
    <w:rsid w:val="08A02E5A"/>
    <w:rsid w:val="08D63E32"/>
    <w:rsid w:val="094F3FE1"/>
    <w:rsid w:val="097F77A4"/>
    <w:rsid w:val="09E07B32"/>
    <w:rsid w:val="09F204A7"/>
    <w:rsid w:val="0A4D649E"/>
    <w:rsid w:val="0AEE2A27"/>
    <w:rsid w:val="0B233461"/>
    <w:rsid w:val="0DA41BC7"/>
    <w:rsid w:val="0DD23D15"/>
    <w:rsid w:val="0F4E7E57"/>
    <w:rsid w:val="10EB7644"/>
    <w:rsid w:val="11205B66"/>
    <w:rsid w:val="118D65BD"/>
    <w:rsid w:val="131E53AB"/>
    <w:rsid w:val="138876B8"/>
    <w:rsid w:val="14E30C3D"/>
    <w:rsid w:val="160947F3"/>
    <w:rsid w:val="17E90444"/>
    <w:rsid w:val="17EF5DF6"/>
    <w:rsid w:val="180B25C1"/>
    <w:rsid w:val="18DA5096"/>
    <w:rsid w:val="19FD39E0"/>
    <w:rsid w:val="1A6A67A8"/>
    <w:rsid w:val="1B587996"/>
    <w:rsid w:val="1BD15FAE"/>
    <w:rsid w:val="1C5A4178"/>
    <w:rsid w:val="1CA06E7D"/>
    <w:rsid w:val="1E4B7B4D"/>
    <w:rsid w:val="20FE2076"/>
    <w:rsid w:val="21430A09"/>
    <w:rsid w:val="215070F7"/>
    <w:rsid w:val="2198779E"/>
    <w:rsid w:val="22531BA9"/>
    <w:rsid w:val="26087ED5"/>
    <w:rsid w:val="277F2B61"/>
    <w:rsid w:val="2868503F"/>
    <w:rsid w:val="28E11CE2"/>
    <w:rsid w:val="29132CA2"/>
    <w:rsid w:val="2A917BC1"/>
    <w:rsid w:val="2BAF34CA"/>
    <w:rsid w:val="2BE51EF2"/>
    <w:rsid w:val="2DC41986"/>
    <w:rsid w:val="2ED93FF0"/>
    <w:rsid w:val="2F113C72"/>
    <w:rsid w:val="32212C3B"/>
    <w:rsid w:val="33AF247F"/>
    <w:rsid w:val="33FD3E23"/>
    <w:rsid w:val="36870E78"/>
    <w:rsid w:val="36B60A2B"/>
    <w:rsid w:val="37660C86"/>
    <w:rsid w:val="37F57F41"/>
    <w:rsid w:val="38207781"/>
    <w:rsid w:val="38880119"/>
    <w:rsid w:val="398D4C61"/>
    <w:rsid w:val="3B181BB3"/>
    <w:rsid w:val="3BAA6B18"/>
    <w:rsid w:val="3E801F49"/>
    <w:rsid w:val="3F1B296A"/>
    <w:rsid w:val="3F4835F6"/>
    <w:rsid w:val="3FBE52AD"/>
    <w:rsid w:val="4001655D"/>
    <w:rsid w:val="433051C3"/>
    <w:rsid w:val="43B00546"/>
    <w:rsid w:val="44C34192"/>
    <w:rsid w:val="4563332E"/>
    <w:rsid w:val="46550F46"/>
    <w:rsid w:val="47171C28"/>
    <w:rsid w:val="47D01807"/>
    <w:rsid w:val="48585901"/>
    <w:rsid w:val="498D155E"/>
    <w:rsid w:val="4C7560C1"/>
    <w:rsid w:val="4C8579B0"/>
    <w:rsid w:val="4CDA605F"/>
    <w:rsid w:val="4D444234"/>
    <w:rsid w:val="4D9E1788"/>
    <w:rsid w:val="4DA219A8"/>
    <w:rsid w:val="4DF72D2F"/>
    <w:rsid w:val="4E6B37B7"/>
    <w:rsid w:val="4F1C3CC9"/>
    <w:rsid w:val="50C83C30"/>
    <w:rsid w:val="5119759A"/>
    <w:rsid w:val="523C70E0"/>
    <w:rsid w:val="527252B8"/>
    <w:rsid w:val="546416F6"/>
    <w:rsid w:val="55952915"/>
    <w:rsid w:val="57106C18"/>
    <w:rsid w:val="594D0184"/>
    <w:rsid w:val="5A5B042F"/>
    <w:rsid w:val="5A786BFE"/>
    <w:rsid w:val="5BA461E0"/>
    <w:rsid w:val="61F70DCA"/>
    <w:rsid w:val="62224213"/>
    <w:rsid w:val="62920D52"/>
    <w:rsid w:val="64766BEB"/>
    <w:rsid w:val="648A5D88"/>
    <w:rsid w:val="665E7EF1"/>
    <w:rsid w:val="669145BA"/>
    <w:rsid w:val="674F24B7"/>
    <w:rsid w:val="676A6106"/>
    <w:rsid w:val="678014D7"/>
    <w:rsid w:val="68805DE3"/>
    <w:rsid w:val="693A5626"/>
    <w:rsid w:val="698C04BE"/>
    <w:rsid w:val="6A184811"/>
    <w:rsid w:val="6AC01691"/>
    <w:rsid w:val="6AFE5E8B"/>
    <w:rsid w:val="6BEC3113"/>
    <w:rsid w:val="6C30758E"/>
    <w:rsid w:val="6C3E7398"/>
    <w:rsid w:val="6D17521E"/>
    <w:rsid w:val="6DBF7788"/>
    <w:rsid w:val="6E2443F3"/>
    <w:rsid w:val="6E652933"/>
    <w:rsid w:val="71F6684C"/>
    <w:rsid w:val="720857F8"/>
    <w:rsid w:val="73032A0F"/>
    <w:rsid w:val="738242AD"/>
    <w:rsid w:val="73F05E52"/>
    <w:rsid w:val="75DB2B60"/>
    <w:rsid w:val="76815E34"/>
    <w:rsid w:val="776A2275"/>
    <w:rsid w:val="777D5E38"/>
    <w:rsid w:val="79F10A90"/>
    <w:rsid w:val="79FC28AC"/>
    <w:rsid w:val="7A810914"/>
    <w:rsid w:val="7C2D5B8F"/>
    <w:rsid w:val="7CAC1B09"/>
    <w:rsid w:val="7DC71EFF"/>
    <w:rsid w:val="7E3B72AB"/>
    <w:rsid w:val="7ED558C2"/>
    <w:rsid w:val="7F10796E"/>
    <w:rsid w:val="7F46795B"/>
    <w:rsid w:val="7F893AD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kern w:val="2"/>
      <w:sz w:val="21"/>
      <w:szCs w:val="24"/>
      <w:lang w:val="en-US" w:eastAsia="zh-CN" w:bidi="ar-SA"/>
    </w:rPr>
  </w:style>
  <w:style w:type="character" w:default="1" w:styleId="11">
    <w:name w:val="Default Paragraph Font"/>
    <w:unhideWhenUsed/>
    <w:qFormat/>
    <w:uiPriority w:val="1"/>
  </w:style>
  <w:style w:type="table" w:default="1" w:styleId="9">
    <w:name w:val="Normal Table"/>
    <w:unhideWhenUsed/>
    <w:uiPriority w:val="99"/>
    <w:tblPr>
      <w:tblStyle w:val="9"/>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4"/>
      <w:szCs w:val="24"/>
      <w:lang w:val="en-US" w:eastAsia="en-US" w:bidi="ar-SA"/>
    </w:rPr>
  </w:style>
  <w:style w:type="paragraph" w:styleId="3">
    <w:name w:val="Date"/>
    <w:basedOn w:val="1"/>
    <w:next w:val="1"/>
    <w:link w:val="14"/>
    <w:uiPriority w:val="0"/>
    <w:pPr>
      <w:ind w:left="100" w:leftChars="2500"/>
    </w:pPr>
  </w:style>
  <w:style w:type="paragraph" w:styleId="4">
    <w:name w:val="Balloon Text"/>
    <w:basedOn w:val="1"/>
    <w:link w:val="15"/>
    <w:qFormat/>
    <w:uiPriority w:val="0"/>
    <w:rPr>
      <w:sz w:val="18"/>
      <w:szCs w:val="1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iPriority w:val="0"/>
    <w:pPr>
      <w:spacing w:before="100" w:beforeAutospacing="1" w:after="100" w:afterAutospacing="1"/>
      <w:ind w:left="0" w:right="0"/>
      <w:jc w:val="left"/>
    </w:pPr>
    <w:rPr>
      <w:kern w:val="0"/>
      <w:sz w:val="24"/>
      <w:lang w:val="en-US" w:eastAsia="zh-CN" w:bidi="ar"/>
    </w:rPr>
  </w:style>
  <w:style w:type="paragraph" w:styleId="8">
    <w:name w:val="Title"/>
    <w:basedOn w:val="1"/>
    <w:qFormat/>
    <w:uiPriority w:val="99"/>
    <w:pPr>
      <w:widowControl/>
      <w:jc w:val="center"/>
    </w:pPr>
    <w:rPr>
      <w:rFonts w:ascii="Calibri" w:hAnsi="Calibri" w:eastAsia="宋体" w:cs="Calibri"/>
      <w:b/>
      <w:bCs/>
      <w:sz w:val="32"/>
      <w:szCs w:val="32"/>
    </w:rPr>
  </w:style>
  <w:style w:type="table" w:styleId="10">
    <w:name w:val="Table Grid"/>
    <w:basedOn w:val="9"/>
    <w:qFormat/>
    <w:uiPriority w:val="0"/>
    <w:pPr>
      <w:widowControl w:val="0"/>
      <w:jc w:val="both"/>
    </w:pPr>
    <w:rPr>
      <w:rFonts w:ascii="Calibri" w:hAnsi="Calibri"/>
    </w:rPr>
    <w:tblPr>
      <w:tblStyle w:val="9"/>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FollowedHyperlink"/>
    <w:qFormat/>
    <w:uiPriority w:val="0"/>
    <w:rPr>
      <w:color w:val="800080"/>
      <w:u w:val="single"/>
    </w:rPr>
  </w:style>
  <w:style w:type="character" w:styleId="13">
    <w:name w:val="Hyperlink"/>
    <w:qFormat/>
    <w:uiPriority w:val="0"/>
    <w:rPr>
      <w:color w:val="0000FF"/>
      <w:u w:val="single"/>
    </w:rPr>
  </w:style>
  <w:style w:type="character" w:customStyle="1" w:styleId="14">
    <w:name w:val="日期 Char"/>
    <w:link w:val="3"/>
    <w:uiPriority w:val="0"/>
    <w:rPr>
      <w:rFonts w:ascii="Calibri" w:hAnsi="Calibri"/>
      <w:kern w:val="2"/>
      <w:sz w:val="21"/>
      <w:szCs w:val="24"/>
    </w:rPr>
  </w:style>
  <w:style w:type="character" w:customStyle="1" w:styleId="15">
    <w:name w:val="批注框文本 Char"/>
    <w:link w:val="4"/>
    <w:qFormat/>
    <w:uiPriority w:val="0"/>
    <w:rPr>
      <w:rFonts w:ascii="Calibri" w:hAnsi="Calibri" w:eastAsia="宋体" w:cs="Times New Roman"/>
      <w:kern w:val="2"/>
      <w:sz w:val="18"/>
      <w:szCs w:val="18"/>
    </w:rPr>
  </w:style>
  <w:style w:type="character" w:customStyle="1" w:styleId="16">
    <w:name w:val="NormalCharacter"/>
    <w:semiHidden/>
    <w:qFormat/>
    <w:uiPriority w:val="0"/>
    <w:rPr>
      <w:rFonts w:ascii="Calibri" w:hAnsi="Calibri" w:eastAsia="宋体" w:cs="Times New Roman"/>
      <w:kern w:val="2"/>
      <w:sz w:val="21"/>
      <w:szCs w:val="24"/>
      <w:lang w:val="en-US" w:eastAsia="zh-CN" w:bidi="ar-SA"/>
    </w:rPr>
  </w:style>
  <w:style w:type="paragraph" w:customStyle="1" w:styleId="17">
    <w:name w:val="Body text|2"/>
    <w:basedOn w:val="1"/>
    <w:qFormat/>
    <w:uiPriority w:val="0"/>
    <w:pPr>
      <w:spacing w:line="239" w:lineRule="exact"/>
      <w:ind w:firstLine="320"/>
    </w:pPr>
    <w:rPr>
      <w:rFonts w:ascii="宋体" w:hAnsi="宋体" w:eastAsia="宋体" w:cs="宋体"/>
      <w:sz w:val="15"/>
      <w:szCs w:val="15"/>
      <w:lang w:val="zh-TW" w:eastAsia="zh-TW" w:bidi="zh-TW"/>
    </w:rPr>
  </w:style>
  <w:style w:type="character" w:customStyle="1" w:styleId="18">
    <w:name w:val="PageNumber"/>
    <w:qFormat/>
    <w:uiPriority w:val="0"/>
    <w:rPr>
      <w:rFonts w:ascii="Calibri" w:hAnsi="Calibri" w:eastAsia="宋体" w:cs="Times New Roman"/>
      <w:kern w:val="2"/>
      <w:sz w:val="21"/>
      <w:szCs w:val="24"/>
      <w:lang w:val="en-US" w:eastAsia="zh-CN" w:bidi="ar-SA"/>
    </w:rPr>
  </w:style>
  <w:style w:type="table" w:customStyle="1" w:styleId="19">
    <w:name w:val="Table Normal"/>
    <w:unhideWhenUsed/>
    <w:qFormat/>
    <w:uiPriority w:val="0"/>
    <w:tblPr>
      <w:tblStyle w:val="9"/>
      <w:tblCellMar>
        <w:top w:w="0" w:type="dxa"/>
        <w:left w:w="0" w:type="dxa"/>
        <w:bottom w:w="0" w:type="dxa"/>
        <w:right w:w="0" w:type="dxa"/>
      </w:tblCellMar>
    </w:tblPr>
  </w:style>
  <w:style w:type="paragraph" w:customStyle="1" w:styleId="20">
    <w:name w:val="Table Text"/>
    <w:basedOn w:val="1"/>
    <w:semiHidden/>
    <w:qFormat/>
    <w:uiPriority w:val="0"/>
    <w:rPr>
      <w:rFonts w:ascii="宋体" w:hAnsi="宋体" w:eastAsia="宋体" w:cs="宋体"/>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3.jpe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9</Pages>
  <Words>599</Words>
  <Characters>612</Characters>
  <Lines>13</Lines>
  <Paragraphs>3</Paragraphs>
  <TotalTime>0</TotalTime>
  <ScaleCrop>false</ScaleCrop>
  <LinksUpToDate>false</LinksUpToDate>
  <CharactersWithSpaces>612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2022-12-15T01:04:00Z</dcterms:created>
  <dc:creator>晴天大叔</dc:creator>
  <cp:lastModifiedBy>赵佳玉</cp:lastModifiedBy>
  <cp:lastPrinted>2022-06-10T01:01:00Z</cp:lastPrinted>
  <dcterms:modified xsi:type="dcterms:W3CDTF">2026-05-13T03:27:10Z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6FBAC79CDAA44BEEBD568A079A5EDADF_13</vt:lpwstr>
  </property>
  <property fmtid="{D5CDD505-2E9C-101B-9397-08002B2CF9AE}" pid="4" name="KSOSaveFontToCloudKey">
    <vt:lpwstr>270253018_btnclosed</vt:lpwstr>
  </property>
  <property fmtid="{D5CDD505-2E9C-101B-9397-08002B2CF9AE}" pid="5" name="KSOTemplateDocerSaveRecord">
    <vt:lpwstr>eyJoZGlkIjoiOGVjMjI1YTYwZmIwNDZjNzlkN2M0MjFlMzVjYzViMzEiLCJ1c2VySWQiOiIzNzQ1OTczNDgifQ==</vt:lpwstr>
  </property>
</Properties>
</file>